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425"/>
        <w:gridCol w:w="853"/>
      </w:tblGrid>
      <w:tr w:rsidR="00B16CCE" w:rsidRPr="00CA3DA5" w14:paraId="110B6256" w14:textId="77777777" w:rsidTr="009F3789">
        <w:trPr>
          <w:trHeight w:val="325"/>
        </w:trPr>
        <w:tc>
          <w:tcPr>
            <w:tcW w:w="2518" w:type="dxa"/>
            <w:vAlign w:val="center"/>
          </w:tcPr>
          <w:p w14:paraId="687830FF" w14:textId="3E78AC44" w:rsidR="00B16CCE" w:rsidRPr="00EF05BB" w:rsidRDefault="00B16CCE"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Número de</w:t>
            </w:r>
            <w:r w:rsidR="000928BC">
              <w:rPr>
                <w:rFonts w:ascii="Ancizar Sans" w:eastAsiaTheme="minorEastAsia" w:hAnsi="Ancizar Sans" w:cs="Ancizar Sans Regular"/>
                <w:b/>
                <w:bCs/>
                <w:color w:val="000000"/>
                <w:sz w:val="22"/>
                <w:szCs w:val="22"/>
                <w:lang w:val="es-CO" w:eastAsia="es-CO"/>
              </w:rPr>
              <w:t xml:space="preserve"> </w:t>
            </w:r>
            <w:r w:rsidR="00EC61D0">
              <w:rPr>
                <w:rFonts w:ascii="Ancizar Sans" w:eastAsiaTheme="minorEastAsia" w:hAnsi="Ancizar Sans" w:cs="Ancizar Sans Regular"/>
                <w:b/>
                <w:bCs/>
                <w:color w:val="000000"/>
                <w:sz w:val="22"/>
                <w:szCs w:val="22"/>
                <w:lang w:val="es-CO" w:eastAsia="es-CO"/>
              </w:rPr>
              <w:t xml:space="preserve">la </w:t>
            </w:r>
            <w:r w:rsidR="00EC61D0" w:rsidRPr="00EF05BB">
              <w:rPr>
                <w:rFonts w:ascii="Ancizar Sans" w:eastAsiaTheme="minorEastAsia" w:hAnsi="Ancizar Sans" w:cs="Ancizar Sans Regular"/>
                <w:b/>
                <w:bCs/>
                <w:color w:val="000000"/>
                <w:sz w:val="22"/>
                <w:szCs w:val="22"/>
                <w:lang w:val="es-CO" w:eastAsia="es-CO"/>
              </w:rPr>
              <w:t>Convocatoria</w:t>
            </w:r>
          </w:p>
        </w:tc>
        <w:tc>
          <w:tcPr>
            <w:tcW w:w="3289" w:type="dxa"/>
            <w:gridSpan w:val="2"/>
          </w:tcPr>
          <w:p w14:paraId="3BDF2AE9" w14:textId="7539860D" w:rsidR="00B16CCE" w:rsidRPr="00CA3DA5" w:rsidRDefault="00B16CCE" w:rsidP="006D331F">
            <w:pPr>
              <w:rPr>
                <w:rFonts w:asciiTheme="minorHAnsi" w:hAnsiTheme="minorHAnsi" w:cstheme="minorHAnsi"/>
                <w:color w:val="7F7F7F" w:themeColor="text1" w:themeTint="80"/>
                <w:sz w:val="22"/>
                <w:szCs w:val="22"/>
              </w:rPr>
            </w:pPr>
          </w:p>
        </w:tc>
        <w:tc>
          <w:tcPr>
            <w:tcW w:w="2693" w:type="dxa"/>
            <w:gridSpan w:val="4"/>
          </w:tcPr>
          <w:p w14:paraId="2BEB5ECF" w14:textId="12D3725D" w:rsidR="00B16CCE" w:rsidRPr="00CA3DA5" w:rsidRDefault="00B16CCE" w:rsidP="006D331F">
            <w:pPr>
              <w:rPr>
                <w:rFonts w:asciiTheme="minorHAnsi" w:hAnsiTheme="minorHAnsi" w:cstheme="minorHAnsi"/>
                <w:color w:val="7F7F7F" w:themeColor="text1" w:themeTint="80"/>
                <w:sz w:val="22"/>
                <w:szCs w:val="22"/>
              </w:rPr>
            </w:pPr>
            <w:r w:rsidRPr="00EF05BB">
              <w:rPr>
                <w:rFonts w:ascii="Ancizar Sans" w:eastAsiaTheme="minorEastAsia" w:hAnsi="Ancizar Sans" w:cs="Ancizar Sans Regular"/>
                <w:b/>
                <w:bCs/>
                <w:color w:val="000000"/>
                <w:sz w:val="22"/>
                <w:szCs w:val="22"/>
                <w:lang w:val="es-CO" w:eastAsia="es-CO"/>
              </w:rPr>
              <w:t xml:space="preserve">Fecha de </w:t>
            </w:r>
            <w:r w:rsidR="00FF7952">
              <w:rPr>
                <w:rFonts w:ascii="Ancizar Sans" w:eastAsiaTheme="minorEastAsia" w:hAnsi="Ancizar Sans" w:cs="Ancizar Sans Regular"/>
                <w:b/>
                <w:bCs/>
                <w:color w:val="000000"/>
                <w:sz w:val="22"/>
                <w:szCs w:val="22"/>
                <w:lang w:val="es-CO" w:eastAsia="es-CO"/>
              </w:rPr>
              <w:t>publicación de la convocatoria</w:t>
            </w:r>
          </w:p>
        </w:tc>
        <w:tc>
          <w:tcPr>
            <w:tcW w:w="757" w:type="dxa"/>
          </w:tcPr>
          <w:p w14:paraId="4F806CC9" w14:textId="27AFB27C" w:rsidR="00B16CCE" w:rsidRPr="009F3789" w:rsidRDefault="00B16CCE" w:rsidP="00B16CCE">
            <w:pPr>
              <w:rPr>
                <w:rFonts w:ascii="Ancizar Sans" w:eastAsiaTheme="minorEastAsia" w:hAnsi="Ancizar Sans" w:cs="Ancizar Sans Regular"/>
                <w:color w:val="000000"/>
                <w:sz w:val="20"/>
                <w:szCs w:val="20"/>
                <w:lang w:val="es-CO" w:eastAsia="es-CO"/>
              </w:rPr>
            </w:pPr>
            <w:r w:rsidRPr="009F3789">
              <w:rPr>
                <w:rFonts w:ascii="Ancizar Sans" w:eastAsiaTheme="minorEastAsia" w:hAnsi="Ancizar Sans" w:cs="Ancizar Sans Regular"/>
                <w:color w:val="000000"/>
                <w:sz w:val="20"/>
                <w:szCs w:val="20"/>
                <w:lang w:val="es-CO" w:eastAsia="es-CO"/>
              </w:rPr>
              <w:t xml:space="preserve">DD </w:t>
            </w:r>
          </w:p>
        </w:tc>
        <w:tc>
          <w:tcPr>
            <w:tcW w:w="661" w:type="dxa"/>
            <w:gridSpan w:val="2"/>
          </w:tcPr>
          <w:p w14:paraId="0CDA305E" w14:textId="7C2A353A" w:rsidR="00B16CCE" w:rsidRPr="009F3789" w:rsidRDefault="00B16CCE" w:rsidP="006D331F">
            <w:pPr>
              <w:rPr>
                <w:rFonts w:ascii="Ancizar Sans" w:eastAsiaTheme="minorEastAsia" w:hAnsi="Ancizar Sans" w:cs="Ancizar Sans Regular"/>
                <w:color w:val="000000"/>
                <w:sz w:val="20"/>
                <w:szCs w:val="20"/>
                <w:lang w:val="es-CO" w:eastAsia="es-CO"/>
              </w:rPr>
            </w:pPr>
            <w:r w:rsidRPr="009F3789">
              <w:rPr>
                <w:rFonts w:ascii="Ancizar Sans" w:eastAsiaTheme="minorEastAsia" w:hAnsi="Ancizar Sans" w:cs="Ancizar Sans Regular"/>
                <w:color w:val="000000"/>
                <w:sz w:val="20"/>
                <w:szCs w:val="20"/>
                <w:lang w:val="es-CO" w:eastAsia="es-CO"/>
              </w:rPr>
              <w:t>MM</w:t>
            </w:r>
          </w:p>
        </w:tc>
        <w:tc>
          <w:tcPr>
            <w:tcW w:w="853" w:type="dxa"/>
          </w:tcPr>
          <w:p w14:paraId="4361912E" w14:textId="1A5F0ABA" w:rsidR="00B16CCE" w:rsidRPr="009F3789" w:rsidRDefault="00B16CCE" w:rsidP="006D331F">
            <w:pPr>
              <w:rPr>
                <w:rFonts w:ascii="Ancizar Sans" w:eastAsiaTheme="minorEastAsia" w:hAnsi="Ancizar Sans" w:cs="Ancizar Sans Regular"/>
                <w:color w:val="000000"/>
                <w:sz w:val="20"/>
                <w:szCs w:val="20"/>
                <w:lang w:val="es-CO" w:eastAsia="es-CO"/>
              </w:rPr>
            </w:pPr>
            <w:r w:rsidRPr="009F3789">
              <w:rPr>
                <w:rFonts w:ascii="Ancizar Sans" w:eastAsiaTheme="minorEastAsia" w:hAnsi="Ancizar Sans" w:cs="Ancizar Sans Regular"/>
                <w:color w:val="000000"/>
                <w:sz w:val="20"/>
                <w:szCs w:val="20"/>
                <w:lang w:val="es-CO" w:eastAsia="es-CO"/>
              </w:rPr>
              <w:t>AAAA</w:t>
            </w:r>
          </w:p>
        </w:tc>
      </w:tr>
      <w:tr w:rsidR="00B34A11" w:rsidRPr="00CA3DA5" w14:paraId="3CB33F30" w14:textId="77777777" w:rsidTr="004D4A20">
        <w:trPr>
          <w:trHeight w:val="325"/>
        </w:trPr>
        <w:tc>
          <w:tcPr>
            <w:tcW w:w="2518" w:type="dxa"/>
            <w:vAlign w:val="center"/>
          </w:tcPr>
          <w:p w14:paraId="5CEE7973" w14:textId="4B1ADA3C" w:rsidR="00B34A11" w:rsidRPr="00EF05BB" w:rsidRDefault="000928BC" w:rsidP="00B66684">
            <w:pPr>
              <w:rPr>
                <w:rFonts w:ascii="Ancizar Sans" w:eastAsiaTheme="minorEastAsia" w:hAnsi="Ancizar Sans" w:cs="Ancizar Sans Regular"/>
                <w:b/>
                <w:bCs/>
                <w:color w:val="000000"/>
                <w:sz w:val="22"/>
                <w:szCs w:val="22"/>
                <w:lang w:val="es-CO" w:eastAsia="es-CO"/>
              </w:rPr>
            </w:pPr>
            <w:r w:rsidRPr="000928BC">
              <w:rPr>
                <w:rFonts w:ascii="Ancizar Sans" w:eastAsiaTheme="minorEastAsia" w:hAnsi="Ancizar Sans" w:cs="Ancizar Sans Regular"/>
                <w:b/>
                <w:bCs/>
                <w:color w:val="000000"/>
                <w:sz w:val="22"/>
                <w:szCs w:val="22"/>
                <w:lang w:val="es-CO" w:eastAsia="es-CO"/>
              </w:rPr>
              <w:t>Nombre Facultad, dependencia o proyecto que convoca</w:t>
            </w:r>
          </w:p>
        </w:tc>
        <w:tc>
          <w:tcPr>
            <w:tcW w:w="8253" w:type="dxa"/>
            <w:gridSpan w:val="10"/>
          </w:tcPr>
          <w:p w14:paraId="43B61E3F" w14:textId="77777777" w:rsidR="00B34A11" w:rsidRPr="00CA3DA5" w:rsidRDefault="00B34A11" w:rsidP="006E580C">
            <w:pPr>
              <w:rPr>
                <w:rFonts w:asciiTheme="minorHAnsi" w:hAnsiTheme="minorHAnsi" w:cstheme="minorHAnsi"/>
                <w:color w:val="7F7F7F" w:themeColor="text1" w:themeTint="80"/>
                <w:sz w:val="22"/>
                <w:szCs w:val="22"/>
              </w:rPr>
            </w:pPr>
          </w:p>
        </w:tc>
      </w:tr>
      <w:tr w:rsidR="00EC61D0" w:rsidRPr="00CA3DA5" w14:paraId="65F2ACE1" w14:textId="77777777" w:rsidTr="00AE170C">
        <w:trPr>
          <w:trHeight w:val="325"/>
        </w:trPr>
        <w:tc>
          <w:tcPr>
            <w:tcW w:w="2518" w:type="dxa"/>
            <w:vAlign w:val="center"/>
          </w:tcPr>
          <w:p w14:paraId="367A9418" w14:textId="6738F350" w:rsidR="00EC61D0" w:rsidRPr="00EF05BB" w:rsidRDefault="00EC61D0" w:rsidP="00235F6E">
            <w:pPr>
              <w:rPr>
                <w:rFonts w:ascii="Ancizar Sans" w:eastAsiaTheme="minorEastAsia" w:hAnsi="Ancizar Sans" w:cs="Ancizar Sans Regular"/>
                <w:b/>
                <w:bCs/>
                <w:color w:val="000000"/>
                <w:sz w:val="22"/>
                <w:szCs w:val="22"/>
                <w:lang w:val="es-CO" w:eastAsia="es-CO"/>
              </w:rPr>
            </w:pPr>
            <w:r>
              <w:rPr>
                <w:rFonts w:ascii="Ancizar Sans" w:eastAsiaTheme="minorEastAsia" w:hAnsi="Ancizar Sans" w:cs="Ancizar Sans Regular"/>
                <w:b/>
                <w:bCs/>
                <w:color w:val="000000"/>
                <w:sz w:val="22"/>
                <w:szCs w:val="22"/>
                <w:lang w:val="es-CO" w:eastAsia="es-CO"/>
              </w:rPr>
              <w:t>N</w:t>
            </w:r>
            <w:r w:rsidR="0084180A">
              <w:rPr>
                <w:rFonts w:ascii="Ancizar Sans" w:eastAsiaTheme="minorEastAsia" w:hAnsi="Ancizar Sans" w:cs="Ancizar Sans Regular"/>
                <w:b/>
                <w:bCs/>
                <w:color w:val="000000"/>
                <w:sz w:val="22"/>
                <w:szCs w:val="22"/>
                <w:lang w:val="es-CO" w:eastAsia="es-CO"/>
              </w:rPr>
              <w:t>ombre</w:t>
            </w:r>
            <w:r>
              <w:rPr>
                <w:rFonts w:ascii="Ancizar Sans" w:eastAsiaTheme="minorEastAsia" w:hAnsi="Ancizar Sans" w:cs="Ancizar Sans Regular"/>
                <w:b/>
                <w:bCs/>
                <w:color w:val="000000"/>
                <w:sz w:val="22"/>
                <w:szCs w:val="22"/>
                <w:lang w:val="es-CO" w:eastAsia="es-CO"/>
              </w:rPr>
              <w:t xml:space="preserve"> de la convocatoria</w:t>
            </w:r>
          </w:p>
        </w:tc>
        <w:tc>
          <w:tcPr>
            <w:tcW w:w="8253" w:type="dxa"/>
            <w:gridSpan w:val="10"/>
            <w:tcBorders>
              <w:bottom w:val="nil"/>
            </w:tcBorders>
          </w:tcPr>
          <w:p w14:paraId="10D21169" w14:textId="77777777" w:rsidR="00EC61D0" w:rsidRPr="00366B8F" w:rsidRDefault="00EC61D0" w:rsidP="00B16CCE">
            <w:pPr>
              <w:jc w:val="center"/>
              <w:rPr>
                <w:rFonts w:ascii="Ancizar Sans" w:eastAsiaTheme="minorEastAsia" w:hAnsi="Ancizar Sans" w:cs="Ancizar Sans Regular"/>
                <w:color w:val="000000"/>
                <w:sz w:val="22"/>
                <w:szCs w:val="22"/>
                <w:lang w:val="es-CO" w:eastAsia="es-CO"/>
              </w:rPr>
            </w:pPr>
          </w:p>
        </w:tc>
      </w:tr>
      <w:tr w:rsidR="00B16CCE" w:rsidRPr="00CA3DA5" w14:paraId="75880B04" w14:textId="77777777" w:rsidTr="00B16CCE">
        <w:trPr>
          <w:trHeight w:val="325"/>
        </w:trPr>
        <w:tc>
          <w:tcPr>
            <w:tcW w:w="2518" w:type="dxa"/>
            <w:vAlign w:val="center"/>
          </w:tcPr>
          <w:p w14:paraId="0C1E5539" w14:textId="19B983BC" w:rsidR="00B16CCE" w:rsidRPr="00EF05BB" w:rsidRDefault="00B16CCE"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Tipo de estudiante</w:t>
            </w:r>
          </w:p>
        </w:tc>
        <w:tc>
          <w:tcPr>
            <w:tcW w:w="4126" w:type="dxa"/>
            <w:gridSpan w:val="4"/>
            <w:tcBorders>
              <w:bottom w:val="nil"/>
            </w:tcBorders>
          </w:tcPr>
          <w:p w14:paraId="6A93FAD1" w14:textId="51A3ECF3" w:rsidR="00B16CCE" w:rsidRPr="00366B8F" w:rsidRDefault="00B16CCE" w:rsidP="00B16CCE">
            <w:pPr>
              <w:jc w:val="center"/>
              <w:rPr>
                <w:rFonts w:ascii="Ancizar Sans" w:eastAsiaTheme="minorEastAsia" w:hAnsi="Ancizar Sans" w:cs="Ancizar Sans Regular"/>
                <w:color w:val="000000"/>
                <w:sz w:val="22"/>
                <w:szCs w:val="22"/>
                <w:lang w:val="es-CO" w:eastAsia="es-CO"/>
              </w:rPr>
            </w:pPr>
            <w:r w:rsidRPr="00366B8F">
              <w:rPr>
                <w:rFonts w:ascii="Ancizar Sans" w:eastAsiaTheme="minorEastAsia" w:hAnsi="Ancizar Sans" w:cs="Ancizar Sans Regular"/>
                <w:color w:val="000000"/>
                <w:sz w:val="22"/>
                <w:szCs w:val="22"/>
                <w:lang w:val="es-CO" w:eastAsia="es-CO"/>
              </w:rPr>
              <w:t xml:space="preserve">Pregrado   </w:t>
            </w:r>
            <w:sdt>
              <w:sdtPr>
                <w:rPr>
                  <w:rFonts w:ascii="Ancizar Sans" w:eastAsiaTheme="minorEastAsia" w:hAnsi="Ancizar Sans" w:cs="Ancizar Sans Regular"/>
                  <w:color w:val="000000"/>
                  <w:sz w:val="22"/>
                  <w:szCs w:val="22"/>
                  <w:lang w:val="es-CO" w:eastAsia="es-CO"/>
                </w:rPr>
                <w:id w:val="1028375028"/>
                <w14:checkbox>
                  <w14:checked w14:val="0"/>
                  <w14:checkedState w14:val="2612" w14:font="MS Gothic"/>
                  <w14:uncheckedState w14:val="2610" w14:font="MS Gothic"/>
                </w14:checkbox>
              </w:sdtPr>
              <w:sdtEndPr/>
              <w:sdtContent>
                <w:r w:rsidRPr="00366B8F">
                  <w:rPr>
                    <w:rFonts w:ascii="Segoe UI Symbol" w:eastAsiaTheme="minorEastAsia" w:hAnsi="Segoe UI Symbol" w:cs="Segoe UI Symbol"/>
                    <w:color w:val="000000"/>
                    <w:sz w:val="22"/>
                    <w:szCs w:val="22"/>
                    <w:lang w:val="es-CO" w:eastAsia="es-CO"/>
                  </w:rPr>
                  <w:t>☐</w:t>
                </w:r>
              </w:sdtContent>
            </w:sdt>
          </w:p>
        </w:tc>
        <w:tc>
          <w:tcPr>
            <w:tcW w:w="4127" w:type="dxa"/>
            <w:gridSpan w:val="6"/>
            <w:tcBorders>
              <w:bottom w:val="nil"/>
            </w:tcBorders>
          </w:tcPr>
          <w:p w14:paraId="1FFE301A" w14:textId="063E1321" w:rsidR="00B16CCE" w:rsidRPr="00CA3DA5" w:rsidRDefault="00B16CCE" w:rsidP="00B16CCE">
            <w:pPr>
              <w:jc w:val="center"/>
              <w:rPr>
                <w:rFonts w:asciiTheme="minorHAnsi" w:hAnsiTheme="minorHAnsi" w:cstheme="minorHAnsi"/>
                <w:sz w:val="22"/>
                <w:szCs w:val="22"/>
              </w:rPr>
            </w:pPr>
            <w:r w:rsidRPr="00366B8F">
              <w:rPr>
                <w:rFonts w:ascii="Ancizar Sans" w:eastAsiaTheme="minorEastAsia" w:hAnsi="Ancizar Sans" w:cs="Ancizar Sans Regular"/>
                <w:color w:val="000000"/>
                <w:sz w:val="22"/>
                <w:szCs w:val="22"/>
                <w:lang w:val="es-CO" w:eastAsia="es-CO"/>
              </w:rPr>
              <w:t xml:space="preserve">Posgrado </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6121C762" w:rsidR="00B16CCE" w:rsidRPr="00EF05BB" w:rsidRDefault="00B16CCE"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Tipo de </w:t>
            </w:r>
            <w:r w:rsidR="00FF7952">
              <w:rPr>
                <w:rFonts w:ascii="Ancizar Sans" w:eastAsiaTheme="minorEastAsia" w:hAnsi="Ancizar Sans" w:cs="Ancizar Sans Regular"/>
                <w:b/>
                <w:bCs/>
                <w:color w:val="000000"/>
                <w:sz w:val="22"/>
                <w:szCs w:val="22"/>
                <w:lang w:val="es-CO" w:eastAsia="es-CO"/>
              </w:rPr>
              <w:t>actividades a desarrollar en la convocatoria</w:t>
            </w:r>
          </w:p>
        </w:tc>
        <w:sdt>
          <w:sdtPr>
            <w:rPr>
              <w:rFonts w:asciiTheme="minorHAnsi" w:hAnsiTheme="minorHAnsi" w:cstheme="minorHAnsi"/>
              <w:b/>
              <w:sz w:val="22"/>
              <w:szCs w:val="22"/>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0"/>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0DED473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EF05BB" w:rsidRDefault="00B16CCE" w:rsidP="00235F6E">
            <w:pPr>
              <w:rPr>
                <w:rFonts w:ascii="Ancizar Sans" w:eastAsiaTheme="minorEastAsia" w:hAnsi="Ancizar Sans" w:cs="Ancizar Sans Regular"/>
                <w:b/>
                <w:bCs/>
                <w:color w:val="000000"/>
                <w:sz w:val="22"/>
                <w:szCs w:val="22"/>
                <w:lang w:val="es-CO" w:eastAsia="es-CO"/>
              </w:rPr>
            </w:pPr>
          </w:p>
        </w:tc>
        <w:tc>
          <w:tcPr>
            <w:tcW w:w="1650" w:type="dxa"/>
            <w:tcBorders>
              <w:top w:val="nil"/>
              <w:left w:val="single" w:sz="4" w:space="0" w:color="auto"/>
              <w:bottom w:val="single" w:sz="4" w:space="0" w:color="auto"/>
              <w:right w:val="single" w:sz="4" w:space="0" w:color="auto"/>
            </w:tcBorders>
            <w:vAlign w:val="center"/>
          </w:tcPr>
          <w:p w14:paraId="447432B8" w14:textId="04CB7B70" w:rsidR="00B16CCE" w:rsidRPr="00EF05BB" w:rsidRDefault="00F04310" w:rsidP="00B16CCE">
            <w:pPr>
              <w:jc w:val="center"/>
              <w:rPr>
                <w:rFonts w:ascii="Ancizar Sans" w:eastAsiaTheme="minorEastAsia" w:hAnsi="Ancizar Sans" w:cs="Ancizar Sans Regular"/>
                <w:b/>
                <w:bCs/>
                <w:color w:val="000000"/>
                <w:sz w:val="22"/>
                <w:szCs w:val="22"/>
                <w:lang w:val="es-CO" w:eastAsia="es-CO"/>
              </w:rPr>
            </w:pPr>
            <w:r>
              <w:rPr>
                <w:rFonts w:ascii="Ancizar Sans" w:eastAsiaTheme="minorEastAsia" w:hAnsi="Ancizar Sans" w:cs="Ancizar Sans Regular"/>
                <w:b/>
                <w:bCs/>
                <w:color w:val="000000"/>
                <w:sz w:val="22"/>
                <w:szCs w:val="22"/>
                <w:lang w:val="es-CO" w:eastAsia="es-CO"/>
              </w:rPr>
              <w:t>Docencia (</w:t>
            </w:r>
            <w:r w:rsidR="00B16CCE" w:rsidRPr="00EF05BB">
              <w:rPr>
                <w:rFonts w:ascii="Ancizar Sans" w:eastAsiaTheme="minorEastAsia" w:hAnsi="Ancizar Sans" w:cs="Ancizar Sans Regular"/>
                <w:b/>
                <w:bCs/>
                <w:color w:val="000000"/>
                <w:sz w:val="22"/>
                <w:szCs w:val="22"/>
                <w:lang w:val="es-CO" w:eastAsia="es-CO"/>
              </w:rPr>
              <w:t>Apoyo</w:t>
            </w:r>
          </w:p>
          <w:p w14:paraId="451BB891" w14:textId="0D4B1EBB"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Académico</w:t>
            </w:r>
            <w:r w:rsidR="00F04310">
              <w:rPr>
                <w:rFonts w:ascii="Ancizar Sans" w:eastAsiaTheme="minorEastAsia" w:hAnsi="Ancizar Sans" w:cs="Ancizar Sans Regular"/>
                <w:b/>
                <w:bCs/>
                <w:color w:val="000000"/>
                <w:sz w:val="22"/>
                <w:szCs w:val="22"/>
                <w:lang w:val="es-CO" w:eastAsia="es-CO"/>
              </w:rPr>
              <w:t>)</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Gestión</w:t>
            </w:r>
          </w:p>
          <w:p w14:paraId="7B499213" w14:textId="4270D95F"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Otro</w:t>
            </w:r>
          </w:p>
        </w:tc>
      </w:tr>
      <w:tr w:rsidR="00FF7952" w:rsidRPr="00CA3DA5" w14:paraId="249ABAA4" w14:textId="77777777" w:rsidTr="00B16CCE">
        <w:trPr>
          <w:trHeight w:val="325"/>
        </w:trPr>
        <w:tc>
          <w:tcPr>
            <w:tcW w:w="2518" w:type="dxa"/>
            <w:vAlign w:val="center"/>
          </w:tcPr>
          <w:p w14:paraId="4AC47AB3" w14:textId="03BBA685" w:rsidR="00FF7952" w:rsidRPr="00EF05BB" w:rsidRDefault="00FF7952"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No. de estudiantes a vincular</w:t>
            </w:r>
          </w:p>
        </w:tc>
        <w:tc>
          <w:tcPr>
            <w:tcW w:w="8253" w:type="dxa"/>
            <w:gridSpan w:val="10"/>
            <w:tcBorders>
              <w:top w:val="nil"/>
            </w:tcBorders>
            <w:vAlign w:val="center"/>
          </w:tcPr>
          <w:p w14:paraId="6EA3FFD7" w14:textId="77777777" w:rsidR="00FF7952" w:rsidRPr="0086743D" w:rsidRDefault="00FF7952" w:rsidP="0016517B">
            <w:pPr>
              <w:jc w:val="both"/>
              <w:rPr>
                <w:rFonts w:ascii="Ancizar Sans" w:eastAsiaTheme="minorEastAsia" w:hAnsi="Ancizar Sans" w:cs="Ancizar Sans Regular"/>
                <w:color w:val="000000"/>
                <w:sz w:val="22"/>
                <w:szCs w:val="22"/>
                <w:lang w:val="es-CO" w:eastAsia="es-CO"/>
              </w:rPr>
            </w:pPr>
          </w:p>
        </w:tc>
      </w:tr>
      <w:tr w:rsidR="0064372F" w:rsidRPr="00CA3DA5" w14:paraId="470469EE" w14:textId="77777777" w:rsidTr="00B16CCE">
        <w:trPr>
          <w:trHeight w:val="325"/>
        </w:trPr>
        <w:tc>
          <w:tcPr>
            <w:tcW w:w="2518" w:type="dxa"/>
            <w:vAlign w:val="center"/>
          </w:tcPr>
          <w:p w14:paraId="6AE8EF7E" w14:textId="1733C992" w:rsidR="002A632A" w:rsidRDefault="00743F2A"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Requisitos generales</w:t>
            </w:r>
          </w:p>
          <w:p w14:paraId="38C8A62E" w14:textId="049BF8C6" w:rsidR="00FF7952" w:rsidRPr="00EF05BB" w:rsidRDefault="00FF7952" w:rsidP="00235F6E">
            <w:pPr>
              <w:rPr>
                <w:rFonts w:ascii="Ancizar Sans" w:eastAsiaTheme="minorEastAsia" w:hAnsi="Ancizar Sans" w:cs="Ancizar Sans Regular"/>
                <w:b/>
                <w:bCs/>
                <w:color w:val="000000"/>
                <w:sz w:val="22"/>
                <w:szCs w:val="22"/>
                <w:lang w:val="es-CO" w:eastAsia="es-CO"/>
              </w:rPr>
            </w:pPr>
            <w:r w:rsidRPr="00FF7952">
              <w:rPr>
                <w:rFonts w:ascii="Ancizar Sans" w:eastAsiaTheme="minorEastAsia" w:hAnsi="Ancizar Sans" w:cs="Ancizar Sans Regular"/>
                <w:b/>
                <w:bCs/>
                <w:color w:val="000000"/>
                <w:sz w:val="22"/>
                <w:szCs w:val="22"/>
                <w:lang w:val="es-CO" w:eastAsia="es-CO"/>
              </w:rPr>
              <w:t>(Art. 2 Acuerdo CSU 024 de 2022)</w:t>
            </w:r>
          </w:p>
          <w:p w14:paraId="4C456079" w14:textId="4CC4A4E2" w:rsidR="00743F2A" w:rsidRPr="00EF05BB" w:rsidRDefault="00743F2A" w:rsidP="00235F6E">
            <w:pPr>
              <w:rPr>
                <w:rFonts w:ascii="Ancizar Sans" w:eastAsiaTheme="minorEastAsia" w:hAnsi="Ancizar Sans" w:cs="Ancizar Sans Regular"/>
                <w:b/>
                <w:bCs/>
                <w:color w:val="000000"/>
                <w:sz w:val="22"/>
                <w:szCs w:val="22"/>
                <w:lang w:val="es-CO" w:eastAsia="es-CO"/>
              </w:rPr>
            </w:pPr>
          </w:p>
        </w:tc>
        <w:tc>
          <w:tcPr>
            <w:tcW w:w="8253" w:type="dxa"/>
            <w:gridSpan w:val="10"/>
            <w:tcBorders>
              <w:top w:val="nil"/>
            </w:tcBorders>
            <w:vAlign w:val="center"/>
          </w:tcPr>
          <w:p w14:paraId="076F7D01" w14:textId="4500F3D5" w:rsidR="00E237C2" w:rsidRPr="0086743D" w:rsidRDefault="0016517B" w:rsidP="006E6732">
            <w:pPr>
              <w:jc w:val="both"/>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 xml:space="preserve">a. </w:t>
            </w:r>
            <w:r w:rsidR="00E237C2" w:rsidRPr="0086743D">
              <w:rPr>
                <w:rFonts w:ascii="Ancizar Sans" w:eastAsiaTheme="minorEastAsia" w:hAnsi="Ancizar Sans" w:cs="Ancizar Sans Regular"/>
                <w:color w:val="000000"/>
                <w:sz w:val="22"/>
                <w:szCs w:val="22"/>
                <w:lang w:val="es-CO" w:eastAsia="es-CO"/>
              </w:rPr>
              <w:t xml:space="preserve">Tener la calidad de estudiante de pregrado o postgrado de la Universidad Nacional de Colombia. </w:t>
            </w:r>
          </w:p>
          <w:p w14:paraId="0A69BAA5" w14:textId="279D7162" w:rsidR="0016517B" w:rsidRPr="0086743D" w:rsidRDefault="0016517B" w:rsidP="006E6732">
            <w:pPr>
              <w:jc w:val="both"/>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b. Si las actividades a desarrollar están relacionadas con docencia, el estudiante deberá tener un Promedio Aritmético Ponderado Acumulado ­ P.A.P.A. igual o superior a 3.5 para estudiantes de pregrado, e igual o superior a 4.0 para estudiantes de posgrado</w:t>
            </w:r>
          </w:p>
          <w:p w14:paraId="6D0CF240" w14:textId="2F8529FA" w:rsidR="0016517B" w:rsidRPr="0086743D" w:rsidRDefault="0016517B" w:rsidP="006E6732">
            <w:pPr>
              <w:jc w:val="both"/>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c.  Si las actividades a desarrollar están relacionadas con investigación, extensión, bienestar universitario o de gestión administrativa el estudiante deberá tener un Promedio Aritmético Ponderado Acumulado ­ P.A.P.A. igual o superior a 3.0 para estudiantes de pregrado, e igual o superior a 4.0 para estudiantes de posgrado</w:t>
            </w:r>
            <w:r w:rsidR="006E6732">
              <w:rPr>
                <w:rFonts w:ascii="Ancizar Sans" w:eastAsiaTheme="minorEastAsia" w:hAnsi="Ancizar Sans" w:cs="Ancizar Sans Regular"/>
                <w:color w:val="000000"/>
                <w:sz w:val="22"/>
                <w:szCs w:val="22"/>
                <w:lang w:val="es-CO" w:eastAsia="es-CO"/>
              </w:rPr>
              <w:t>.</w:t>
            </w:r>
          </w:p>
          <w:p w14:paraId="2514A138" w14:textId="77777777" w:rsidR="0016517B" w:rsidRPr="0086743D" w:rsidRDefault="0016517B" w:rsidP="006E6732">
            <w:pPr>
              <w:pStyle w:val="Textoindependiente"/>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d. No ostentar la calidad de monitor académico o becario, salvo para aquellos estudiantes que obtuvieron la beca de posgrado por la distinción de Grado de Honor de la Universidad Nacional de Colombia.</w:t>
            </w:r>
          </w:p>
          <w:p w14:paraId="5F02CA1D" w14:textId="77777777" w:rsidR="0016517B" w:rsidRPr="0086743D" w:rsidRDefault="0016517B" w:rsidP="006E6732">
            <w:pPr>
              <w:pStyle w:val="Textoindependiente"/>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e. No tener calidad de funcionario público (administrativo o docente de planta) de la Universidad Nacional de Colombia.</w:t>
            </w:r>
          </w:p>
          <w:p w14:paraId="5B893F03" w14:textId="77777777" w:rsidR="0016517B" w:rsidRPr="0086743D" w:rsidRDefault="0016517B" w:rsidP="006E6732">
            <w:pPr>
              <w:pStyle w:val="Textoindependiente"/>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 xml:space="preserve">f. Durante el periodo lectivo el Estudiante Auxiliar debe mantener la calidad de estudiante e inscrita al menos la carga mínima exigida por el Estatuto Estudiantil. </w:t>
            </w:r>
          </w:p>
          <w:p w14:paraId="1DA37757" w14:textId="77777777" w:rsidR="0016517B" w:rsidRPr="0086743D" w:rsidRDefault="0016517B" w:rsidP="006E6732">
            <w:pPr>
              <w:pStyle w:val="Textoindependiente"/>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g. No haber tenido sanciones disciplinarias.</w:t>
            </w:r>
          </w:p>
          <w:p w14:paraId="01F3B4D3" w14:textId="35E31316" w:rsidR="001A3CE3" w:rsidRPr="001A3CE3" w:rsidRDefault="001A3CE3" w:rsidP="006E6732">
            <w:pPr>
              <w:widowControl/>
              <w:adjustRightInd w:val="0"/>
              <w:jc w:val="both"/>
              <w:rPr>
                <w:rFonts w:ascii="Ancizar Sans" w:eastAsiaTheme="minorEastAsia" w:hAnsi="Ancizar Sans" w:cs="Ancizar Sans Regular"/>
                <w:color w:val="000000"/>
                <w:sz w:val="22"/>
                <w:szCs w:val="22"/>
                <w:lang w:val="es-CO" w:eastAsia="es-CO"/>
              </w:rPr>
            </w:pPr>
            <w:r w:rsidRPr="001A3CE3">
              <w:rPr>
                <w:rFonts w:ascii="Ancizar Sans" w:eastAsiaTheme="minorEastAsia" w:hAnsi="Ancizar Sans" w:cs="Ancizar Sans Regular"/>
                <w:color w:val="000000"/>
                <w:sz w:val="22"/>
                <w:szCs w:val="22"/>
                <w:lang w:val="es-CO" w:eastAsia="es-CO"/>
              </w:rPr>
              <w:t>PARÁGRAFO 1. La figura de Estudiante Auxiliar podrá ser compatible con las modalidades de apoyo a estudiantes en las cuales no</w:t>
            </w:r>
            <w:r w:rsidRPr="0086743D">
              <w:rPr>
                <w:rFonts w:ascii="Ancizar Sans" w:eastAsiaTheme="minorEastAsia" w:hAnsi="Ancizar Sans" w:cs="Ancizar Sans Regular"/>
                <w:color w:val="000000"/>
                <w:sz w:val="22"/>
                <w:szCs w:val="22"/>
                <w:lang w:val="es-CO" w:eastAsia="es-CO"/>
              </w:rPr>
              <w:t xml:space="preserve"> </w:t>
            </w:r>
            <w:r w:rsidRPr="001A3CE3">
              <w:rPr>
                <w:rFonts w:ascii="Ancizar Sans" w:eastAsiaTheme="minorEastAsia" w:hAnsi="Ancizar Sans" w:cs="Ancizar Sans Regular"/>
                <w:color w:val="000000"/>
                <w:sz w:val="22"/>
                <w:szCs w:val="22"/>
                <w:lang w:val="es-CO" w:eastAsia="es-CO"/>
              </w:rPr>
              <w:t>se reciba una retribución económica por la realización de actividades y que el desempeño como Estudiante Auxiliar no interfiera con</w:t>
            </w:r>
            <w:r w:rsidRPr="0086743D">
              <w:rPr>
                <w:rFonts w:ascii="Ancizar Sans" w:eastAsiaTheme="minorEastAsia" w:hAnsi="Ancizar Sans" w:cs="Ancizar Sans Regular"/>
                <w:color w:val="000000"/>
                <w:sz w:val="22"/>
                <w:szCs w:val="22"/>
                <w:lang w:val="es-CO" w:eastAsia="es-CO"/>
              </w:rPr>
              <w:t xml:space="preserve"> </w:t>
            </w:r>
            <w:r w:rsidRPr="001A3CE3">
              <w:rPr>
                <w:rFonts w:ascii="Ancizar Sans" w:eastAsiaTheme="minorEastAsia" w:hAnsi="Ancizar Sans" w:cs="Ancizar Sans Regular"/>
                <w:color w:val="000000"/>
                <w:sz w:val="22"/>
                <w:szCs w:val="22"/>
                <w:lang w:val="es-CO" w:eastAsia="es-CO"/>
              </w:rPr>
              <w:t xml:space="preserve">el normal desarrollo de su actividad académica. </w:t>
            </w:r>
          </w:p>
          <w:p w14:paraId="7D6CA557" w14:textId="1DE3593C" w:rsidR="001A3CE3" w:rsidRPr="001A3CE3" w:rsidRDefault="001A3CE3" w:rsidP="006E6732">
            <w:pPr>
              <w:widowControl/>
              <w:adjustRightInd w:val="0"/>
              <w:jc w:val="both"/>
              <w:rPr>
                <w:rFonts w:ascii="Ancizar Sans" w:eastAsiaTheme="minorEastAsia" w:hAnsi="Ancizar Sans" w:cs="Ancizar Sans Regular"/>
                <w:color w:val="000000"/>
                <w:sz w:val="22"/>
                <w:szCs w:val="22"/>
                <w:lang w:val="es-CO" w:eastAsia="es-CO"/>
              </w:rPr>
            </w:pPr>
            <w:r w:rsidRPr="001A3CE3">
              <w:rPr>
                <w:rFonts w:ascii="Ancizar Sans" w:eastAsiaTheme="minorEastAsia" w:hAnsi="Ancizar Sans" w:cs="Ancizar Sans Regular"/>
                <w:color w:val="000000"/>
                <w:sz w:val="22"/>
                <w:szCs w:val="22"/>
                <w:lang w:val="es-CO" w:eastAsia="es-CO"/>
              </w:rPr>
              <w:t xml:space="preserve">PARÁGRAFO 2. Para los estudiantes de posgrado que se encuentren matriculados en el primer periodo académico de un programade posgrado cumplir una de las siguientes condiciones, de acuerdo con el tipo de admisión, así: </w:t>
            </w:r>
          </w:p>
          <w:p w14:paraId="4C0FFEA2" w14:textId="77777777" w:rsidR="001A3CE3" w:rsidRPr="001A3CE3" w:rsidRDefault="001A3CE3" w:rsidP="006E6732">
            <w:pPr>
              <w:widowControl/>
              <w:adjustRightInd w:val="0"/>
              <w:jc w:val="both"/>
              <w:rPr>
                <w:rFonts w:ascii="Ancizar Sans" w:eastAsiaTheme="minorEastAsia" w:hAnsi="Ancizar Sans" w:cs="Ancizar Sans Regular"/>
                <w:color w:val="000000"/>
                <w:sz w:val="22"/>
                <w:szCs w:val="22"/>
                <w:lang w:val="es-CO" w:eastAsia="es-CO"/>
              </w:rPr>
            </w:pPr>
            <w:r w:rsidRPr="001A3CE3">
              <w:rPr>
                <w:rFonts w:ascii="Ancizar Sans" w:eastAsiaTheme="minorEastAsia" w:hAnsi="Ancizar Sans" w:cs="Ancizar Sans Regular"/>
                <w:color w:val="000000"/>
                <w:sz w:val="22"/>
                <w:szCs w:val="22"/>
                <w:lang w:val="es-CO" w:eastAsia="es-CO"/>
              </w:rPr>
              <w:t>1. Admisión regular. Se privilegia a los que hayan obtenido los mayores puntajes de admisión.</w:t>
            </w:r>
          </w:p>
          <w:p w14:paraId="1CA8595B" w14:textId="5DA988AD" w:rsidR="001A3CE3" w:rsidRPr="001A3CE3" w:rsidRDefault="001A3CE3" w:rsidP="006E6732">
            <w:pPr>
              <w:widowControl/>
              <w:adjustRightInd w:val="0"/>
              <w:jc w:val="both"/>
              <w:rPr>
                <w:rFonts w:ascii="Ancizar Sans" w:eastAsiaTheme="minorEastAsia" w:hAnsi="Ancizar Sans" w:cs="Ancizar Sans Regular"/>
                <w:color w:val="000000"/>
                <w:sz w:val="22"/>
                <w:szCs w:val="22"/>
                <w:lang w:val="es-CO" w:eastAsia="es-CO"/>
              </w:rPr>
            </w:pPr>
            <w:r w:rsidRPr="001A3CE3">
              <w:rPr>
                <w:rFonts w:ascii="Ancizar Sans" w:eastAsiaTheme="minorEastAsia" w:hAnsi="Ancizar Sans" w:cs="Ancizar Sans Regular"/>
                <w:color w:val="000000"/>
                <w:sz w:val="22"/>
                <w:szCs w:val="22"/>
                <w:lang w:val="es-CO" w:eastAsia="es-CO"/>
              </w:rPr>
              <w:t>2. Haber sido admitido por admisión automática, según el literal c del artículo 57 del Acuerdo 008 de 2008 del Consejo Superior</w:t>
            </w:r>
            <w:r w:rsidRPr="0086743D">
              <w:rPr>
                <w:rFonts w:ascii="Ancizar Sans" w:eastAsiaTheme="minorEastAsia" w:hAnsi="Ancizar Sans" w:cs="Ancizar Sans Regular"/>
                <w:color w:val="000000"/>
                <w:sz w:val="22"/>
                <w:szCs w:val="22"/>
                <w:lang w:val="es-CO" w:eastAsia="es-CO"/>
              </w:rPr>
              <w:t xml:space="preserve"> </w:t>
            </w:r>
            <w:r w:rsidRPr="001A3CE3">
              <w:rPr>
                <w:rFonts w:ascii="Ancizar Sans" w:eastAsiaTheme="minorEastAsia" w:hAnsi="Ancizar Sans" w:cs="Ancizar Sans Regular"/>
                <w:color w:val="000000"/>
                <w:sz w:val="22"/>
                <w:szCs w:val="22"/>
                <w:lang w:val="es-CO" w:eastAsia="es-CO"/>
              </w:rPr>
              <w:t>Universitario - Estatuto Estudiantil en sus disposiciones académicas.</w:t>
            </w:r>
          </w:p>
          <w:p w14:paraId="1C92CE63" w14:textId="12C0757F" w:rsidR="000563BA" w:rsidRPr="00954CBE" w:rsidRDefault="001A3CE3" w:rsidP="006E6732">
            <w:pPr>
              <w:jc w:val="both"/>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3. Admisión mediante tránsito entre programas de posgrado, tener un promedio académico igual o superior a 4.0 en el programa de posgrado desde el cual se aprobó el tránsito.</w:t>
            </w:r>
          </w:p>
        </w:tc>
      </w:tr>
      <w:tr w:rsidR="0070565A" w:rsidRPr="00CA3DA5" w14:paraId="52E9F976" w14:textId="77777777" w:rsidTr="004D4A20">
        <w:trPr>
          <w:trHeight w:val="325"/>
        </w:trPr>
        <w:tc>
          <w:tcPr>
            <w:tcW w:w="2518" w:type="dxa"/>
            <w:vMerge w:val="restart"/>
            <w:vAlign w:val="center"/>
          </w:tcPr>
          <w:p w14:paraId="6D5BD831" w14:textId="7C3DC999" w:rsidR="0070565A" w:rsidRPr="00EF05BB" w:rsidRDefault="0070565A"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Perfil requerido</w:t>
            </w:r>
          </w:p>
        </w:tc>
        <w:tc>
          <w:tcPr>
            <w:tcW w:w="8253" w:type="dxa"/>
            <w:gridSpan w:val="10"/>
            <w:vAlign w:val="center"/>
          </w:tcPr>
          <w:p w14:paraId="3DC89431" w14:textId="4CACF91A" w:rsidR="0070565A" w:rsidRPr="00CA3DA5" w:rsidRDefault="0070565A" w:rsidP="0070565A">
            <w:pPr>
              <w:rPr>
                <w:rFonts w:asciiTheme="minorHAnsi" w:hAnsiTheme="minorHAnsi" w:cstheme="minorHAnsi"/>
                <w:b/>
                <w:color w:val="BFBFBF" w:themeColor="background1" w:themeShade="BF"/>
                <w:sz w:val="22"/>
                <w:szCs w:val="22"/>
              </w:rPr>
            </w:pPr>
            <w:r w:rsidRPr="009F3789">
              <w:rPr>
                <w:rFonts w:ascii="Ancizar Sans" w:eastAsiaTheme="minorEastAsia" w:hAnsi="Ancizar Sans" w:cs="Ancizar Sans Regular"/>
                <w:color w:val="A6A6A6" w:themeColor="background1" w:themeShade="A6"/>
                <w:sz w:val="22"/>
                <w:szCs w:val="22"/>
                <w:lang w:val="es-CO" w:eastAsia="es-CO"/>
              </w:rPr>
              <w:t>Área de formación o programa curricular</w:t>
            </w:r>
          </w:p>
        </w:tc>
      </w:tr>
      <w:tr w:rsidR="0070565A" w:rsidRPr="00CA3DA5" w14:paraId="0D13DF16" w14:textId="77777777" w:rsidTr="004D4A20">
        <w:trPr>
          <w:trHeight w:val="325"/>
        </w:trPr>
        <w:tc>
          <w:tcPr>
            <w:tcW w:w="2518" w:type="dxa"/>
            <w:vMerge/>
            <w:vAlign w:val="center"/>
          </w:tcPr>
          <w:p w14:paraId="4BDFED59"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8A13FA7" w14:textId="052B6E72" w:rsidR="0070565A" w:rsidRPr="009F3789" w:rsidRDefault="00256F10">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Conocimiento</w:t>
            </w:r>
            <w:r w:rsidR="008F4471" w:rsidRPr="009F3789">
              <w:rPr>
                <w:rFonts w:ascii="Ancizar Sans" w:eastAsiaTheme="minorEastAsia" w:hAnsi="Ancizar Sans" w:cs="Ancizar Sans Regular"/>
                <w:color w:val="A6A6A6" w:themeColor="background1" w:themeShade="A6"/>
                <w:sz w:val="22"/>
                <w:szCs w:val="22"/>
                <w:lang w:val="es-CO" w:eastAsia="es-CO"/>
              </w:rPr>
              <w:t>, experiencia</w:t>
            </w:r>
            <w:r w:rsidRPr="009F3789">
              <w:rPr>
                <w:rFonts w:ascii="Ancizar Sans" w:eastAsiaTheme="minorEastAsia" w:hAnsi="Ancizar Sans" w:cs="Ancizar Sans Regular"/>
                <w:color w:val="A6A6A6" w:themeColor="background1" w:themeShade="A6"/>
                <w:sz w:val="22"/>
                <w:szCs w:val="22"/>
                <w:lang w:val="es-CO" w:eastAsia="es-CO"/>
              </w:rPr>
              <w:t xml:space="preserve"> o participación previa en las actividades relacionadas con la convocatoria. </w:t>
            </w:r>
            <w:r w:rsidR="0070565A" w:rsidRPr="009F3789">
              <w:rPr>
                <w:rFonts w:ascii="Ancizar Sans" w:eastAsiaTheme="minorEastAsia" w:hAnsi="Ancizar Sans" w:cs="Ancizar Sans Regular"/>
                <w:color w:val="A6A6A6" w:themeColor="background1" w:themeShade="A6"/>
                <w:sz w:val="22"/>
                <w:szCs w:val="22"/>
                <w:lang w:val="es-CO" w:eastAsia="es-CO"/>
              </w:rPr>
              <w:t xml:space="preserve"> </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4BC8ED05" w:rsidR="0070565A" w:rsidRPr="009F3789" w:rsidRDefault="00322E63" w:rsidP="0070565A">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 xml:space="preserve">Porcentaje </w:t>
            </w:r>
            <w:r w:rsidR="0070565A" w:rsidRPr="009F3789">
              <w:rPr>
                <w:rFonts w:ascii="Ancizar Sans" w:eastAsiaTheme="minorEastAsia" w:hAnsi="Ancizar Sans" w:cs="Ancizar Sans Regular"/>
                <w:color w:val="A6A6A6" w:themeColor="background1" w:themeShade="A6"/>
                <w:sz w:val="22"/>
                <w:szCs w:val="22"/>
                <w:lang w:val="es-CO" w:eastAsia="es-CO"/>
              </w:rPr>
              <w:t>de avance en el plan de estudios</w:t>
            </w:r>
          </w:p>
        </w:tc>
      </w:tr>
      <w:tr w:rsidR="0070565A" w:rsidRPr="00CA3DA5" w14:paraId="314FFAB0" w14:textId="77777777" w:rsidTr="004D4A20">
        <w:trPr>
          <w:trHeight w:val="325"/>
        </w:trPr>
        <w:tc>
          <w:tcPr>
            <w:tcW w:w="2518" w:type="dxa"/>
            <w:vMerge/>
            <w:vAlign w:val="center"/>
          </w:tcPr>
          <w:p w14:paraId="5624FA5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3A44DF7" w14:textId="63BCF3C3" w:rsidR="0070565A" w:rsidRPr="009F3789" w:rsidRDefault="0070565A" w:rsidP="0070565A">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Conocimientos específicos que se exigen</w:t>
            </w:r>
          </w:p>
        </w:tc>
      </w:tr>
      <w:tr w:rsidR="0070565A" w:rsidRPr="00CA3DA5" w14:paraId="322F0949" w14:textId="77777777" w:rsidTr="008973AF">
        <w:trPr>
          <w:trHeight w:val="942"/>
        </w:trPr>
        <w:tc>
          <w:tcPr>
            <w:tcW w:w="2518" w:type="dxa"/>
            <w:vMerge/>
            <w:vAlign w:val="center"/>
          </w:tcPr>
          <w:p w14:paraId="7AF4F6C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74594D43" w14:textId="579489D3" w:rsidR="0070565A" w:rsidRPr="009F3789" w:rsidRDefault="0070565A" w:rsidP="0070565A">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Otros (agregar o eliminar los que considere necesarios</w:t>
            </w:r>
            <w:r w:rsidR="00BE7451" w:rsidRPr="009F3789">
              <w:rPr>
                <w:rFonts w:ascii="Ancizar Sans" w:eastAsiaTheme="minorEastAsia" w:hAnsi="Ancizar Sans" w:cs="Ancizar Sans Regular"/>
                <w:color w:val="A6A6A6" w:themeColor="background1" w:themeShade="A6"/>
                <w:sz w:val="22"/>
                <w:szCs w:val="22"/>
                <w:lang w:val="es-CO" w:eastAsia="es-CO"/>
              </w:rPr>
              <w:t xml:space="preserve"> dependiendo de la convocatoria</w:t>
            </w:r>
            <w:r w:rsidRPr="009F3789">
              <w:rPr>
                <w:rFonts w:ascii="Ancizar Sans" w:eastAsiaTheme="minorEastAsia" w:hAnsi="Ancizar Sans" w:cs="Ancizar Sans Regular"/>
                <w:color w:val="A6A6A6" w:themeColor="background1" w:themeShade="A6"/>
                <w:sz w:val="22"/>
                <w:szCs w:val="22"/>
                <w:lang w:val="es-CO" w:eastAsia="es-CO"/>
              </w:rPr>
              <w:t xml:space="preserve">) </w:t>
            </w:r>
          </w:p>
          <w:p w14:paraId="22ABC19B" w14:textId="20F605F1" w:rsidR="0070565A" w:rsidRPr="009F3789" w:rsidRDefault="0070565A" w:rsidP="0070565A">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Se recomienda no colocar un valor específico del P.A.P.A, ni superior al que está en la normatividad</w:t>
            </w:r>
          </w:p>
        </w:tc>
      </w:tr>
      <w:tr w:rsidR="0070565A" w:rsidRPr="00CA3DA5" w14:paraId="0B82F75E" w14:textId="77777777" w:rsidTr="004D4A20">
        <w:trPr>
          <w:trHeight w:val="325"/>
        </w:trPr>
        <w:tc>
          <w:tcPr>
            <w:tcW w:w="2518" w:type="dxa"/>
            <w:vMerge w:val="restart"/>
            <w:vAlign w:val="center"/>
          </w:tcPr>
          <w:p w14:paraId="185348E5" w14:textId="247DA28D" w:rsidR="0070565A" w:rsidRPr="00EF05BB" w:rsidRDefault="0070565A"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Actividades a desarrollar</w:t>
            </w:r>
          </w:p>
        </w:tc>
        <w:tc>
          <w:tcPr>
            <w:tcW w:w="8253" w:type="dxa"/>
            <w:gridSpan w:val="10"/>
            <w:vAlign w:val="center"/>
          </w:tcPr>
          <w:p w14:paraId="44B5BF91" w14:textId="74461CE7"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1.</w:t>
            </w:r>
          </w:p>
        </w:tc>
      </w:tr>
      <w:tr w:rsidR="0070565A" w:rsidRPr="00CA3DA5" w14:paraId="1323B986" w14:textId="77777777" w:rsidTr="004D4A20">
        <w:trPr>
          <w:trHeight w:val="325"/>
        </w:trPr>
        <w:tc>
          <w:tcPr>
            <w:tcW w:w="2518" w:type="dxa"/>
            <w:vMerge/>
            <w:vAlign w:val="center"/>
          </w:tcPr>
          <w:p w14:paraId="0287D337" w14:textId="72E549D7" w:rsidR="0070565A" w:rsidRPr="00EF05BB" w:rsidRDefault="0070565A" w:rsidP="00EF05BB">
            <w:pPr>
              <w:jc w:val="center"/>
              <w:rPr>
                <w:rFonts w:ascii="Ancizar Sans" w:eastAsiaTheme="minorEastAsia" w:hAnsi="Ancizar Sans" w:cs="Ancizar Sans Regular"/>
                <w:b/>
                <w:bCs/>
                <w:color w:val="000000"/>
                <w:sz w:val="22"/>
                <w:szCs w:val="22"/>
                <w:lang w:val="es-CO" w:eastAsia="es-CO"/>
              </w:rPr>
            </w:pPr>
          </w:p>
        </w:tc>
        <w:tc>
          <w:tcPr>
            <w:tcW w:w="8253" w:type="dxa"/>
            <w:gridSpan w:val="10"/>
            <w:vAlign w:val="center"/>
          </w:tcPr>
          <w:p w14:paraId="3850E9BD" w14:textId="40CFD00A"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2.</w:t>
            </w:r>
          </w:p>
        </w:tc>
      </w:tr>
      <w:tr w:rsidR="0070565A" w:rsidRPr="00CA3DA5" w14:paraId="05EB8C27" w14:textId="77777777" w:rsidTr="004D4A20">
        <w:trPr>
          <w:trHeight w:val="325"/>
        </w:trPr>
        <w:tc>
          <w:tcPr>
            <w:tcW w:w="2518" w:type="dxa"/>
            <w:vMerge/>
            <w:vAlign w:val="center"/>
          </w:tcPr>
          <w:p w14:paraId="3C6AC37A" w14:textId="4031FDF5" w:rsidR="0070565A" w:rsidRPr="00EF05BB" w:rsidRDefault="0070565A" w:rsidP="00EF05BB">
            <w:pPr>
              <w:jc w:val="center"/>
              <w:rPr>
                <w:rFonts w:ascii="Ancizar Sans" w:eastAsiaTheme="minorEastAsia" w:hAnsi="Ancizar Sans" w:cs="Ancizar Sans Regular"/>
                <w:b/>
                <w:bCs/>
                <w:color w:val="000000"/>
                <w:sz w:val="22"/>
                <w:szCs w:val="22"/>
                <w:lang w:val="es-CO" w:eastAsia="es-CO"/>
              </w:rPr>
            </w:pPr>
          </w:p>
        </w:tc>
        <w:tc>
          <w:tcPr>
            <w:tcW w:w="8253" w:type="dxa"/>
            <w:gridSpan w:val="10"/>
            <w:vAlign w:val="center"/>
          </w:tcPr>
          <w:p w14:paraId="2B4EB7BD" w14:textId="63BFA83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3.</w:t>
            </w:r>
            <w:r w:rsidR="008973AF">
              <w:rPr>
                <w:rFonts w:asciiTheme="minorHAnsi" w:hAnsiTheme="minorHAnsi" w:cstheme="minorHAnsi"/>
                <w:b/>
                <w:sz w:val="22"/>
                <w:szCs w:val="22"/>
              </w:rPr>
              <w:t xml:space="preserve">    </w:t>
            </w:r>
            <w:r w:rsidR="008973AF" w:rsidRPr="00CA3DA5">
              <w:rPr>
                <w:rFonts w:asciiTheme="minorHAnsi" w:hAnsiTheme="minorHAnsi" w:cstheme="minorHAnsi"/>
                <w:b/>
                <w:sz w:val="22"/>
                <w:szCs w:val="22"/>
              </w:rPr>
              <w:t xml:space="preserve">                                       </w:t>
            </w:r>
            <w:r w:rsidR="008973AF" w:rsidRPr="00CA3DA5">
              <w:rPr>
                <w:rFonts w:asciiTheme="minorHAnsi" w:hAnsiTheme="minorHAnsi" w:cstheme="minorHAnsi"/>
                <w:b/>
                <w:color w:val="BFBFBF" w:themeColor="background1" w:themeShade="BF"/>
                <w:sz w:val="22"/>
                <w:szCs w:val="22"/>
              </w:rPr>
              <w:t>Agregar tantas como sea necesario</w:t>
            </w:r>
          </w:p>
        </w:tc>
      </w:tr>
      <w:tr w:rsidR="007D4073" w:rsidRPr="00CA3DA5" w14:paraId="45AAF362" w14:textId="77777777" w:rsidTr="004D4A20">
        <w:trPr>
          <w:trHeight w:val="325"/>
        </w:trPr>
        <w:tc>
          <w:tcPr>
            <w:tcW w:w="2518" w:type="dxa"/>
            <w:vAlign w:val="center"/>
          </w:tcPr>
          <w:p w14:paraId="0F094767" w14:textId="5BEEFF58" w:rsidR="007D4073" w:rsidRPr="00EF05BB" w:rsidRDefault="007D4073" w:rsidP="00EF05BB">
            <w:pPr>
              <w:rPr>
                <w:rFonts w:ascii="Ancizar Sans" w:eastAsiaTheme="minorEastAsia" w:hAnsi="Ancizar Sans" w:cs="Ancizar Sans Regular"/>
                <w:b/>
                <w:bCs/>
                <w:color w:val="000000"/>
                <w:sz w:val="22"/>
                <w:szCs w:val="22"/>
                <w:lang w:val="es-CO" w:eastAsia="es-CO"/>
              </w:rPr>
            </w:pPr>
            <w:r>
              <w:rPr>
                <w:rFonts w:ascii="Ancizar Sans" w:eastAsiaTheme="minorEastAsia" w:hAnsi="Ancizar Sans" w:cs="Ancizar Sans Regular"/>
                <w:b/>
                <w:bCs/>
                <w:color w:val="000000"/>
                <w:sz w:val="22"/>
                <w:szCs w:val="22"/>
                <w:lang w:val="es-CO" w:eastAsia="es-CO"/>
              </w:rPr>
              <w:t>Modalidad de las actividades</w:t>
            </w:r>
          </w:p>
        </w:tc>
        <w:tc>
          <w:tcPr>
            <w:tcW w:w="8253" w:type="dxa"/>
            <w:gridSpan w:val="10"/>
            <w:vAlign w:val="center"/>
          </w:tcPr>
          <w:p w14:paraId="72050558" w14:textId="3FBF69C7" w:rsidR="007D4073" w:rsidRPr="004E549C" w:rsidRDefault="007D4073" w:rsidP="00CA3DA5">
            <w:pPr>
              <w:jc w:val="both"/>
              <w:rPr>
                <w:rFonts w:ascii="Ancizar Sans" w:eastAsiaTheme="minorEastAsia" w:hAnsi="Ancizar Sans" w:cs="Ancizar Sans Regular"/>
                <w:color w:val="A6A6A6" w:themeColor="background1" w:themeShade="A6"/>
                <w:sz w:val="22"/>
                <w:szCs w:val="22"/>
                <w:lang w:val="es-CO" w:eastAsia="es-CO"/>
              </w:rPr>
            </w:pPr>
            <w:r>
              <w:rPr>
                <w:rFonts w:ascii="Ancizar Sans" w:eastAsiaTheme="minorEastAsia" w:hAnsi="Ancizar Sans" w:cs="Ancizar Sans Regular"/>
                <w:color w:val="A6A6A6" w:themeColor="background1" w:themeShade="A6"/>
                <w:sz w:val="22"/>
                <w:szCs w:val="22"/>
                <w:lang w:val="es-CO" w:eastAsia="es-CO"/>
              </w:rPr>
              <w:t>Presencial, virtual o mixta</w:t>
            </w:r>
          </w:p>
        </w:tc>
      </w:tr>
      <w:tr w:rsidR="0070565A" w:rsidRPr="00CA3DA5" w14:paraId="1DAED12D" w14:textId="77777777" w:rsidTr="004D4A20">
        <w:trPr>
          <w:trHeight w:val="325"/>
        </w:trPr>
        <w:tc>
          <w:tcPr>
            <w:tcW w:w="2518" w:type="dxa"/>
            <w:vAlign w:val="center"/>
          </w:tcPr>
          <w:p w14:paraId="0A9E6D05" w14:textId="481DD8DB" w:rsidR="0070565A" w:rsidRPr="00EF05BB" w:rsidRDefault="0070565A"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Disponibilidad de tiempo requerida</w:t>
            </w:r>
          </w:p>
        </w:tc>
        <w:tc>
          <w:tcPr>
            <w:tcW w:w="8253" w:type="dxa"/>
            <w:gridSpan w:val="10"/>
            <w:vAlign w:val="center"/>
          </w:tcPr>
          <w:p w14:paraId="7AC2C93B" w14:textId="499054C5" w:rsidR="0070565A" w:rsidRPr="004E549C" w:rsidRDefault="00CA3DA5" w:rsidP="00CA3DA5">
            <w:pPr>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H/semana</w:t>
            </w:r>
            <w:r w:rsidR="00322E63" w:rsidRPr="004E549C">
              <w:rPr>
                <w:rFonts w:ascii="Ancizar Sans" w:eastAsiaTheme="minorEastAsia" w:hAnsi="Ancizar Sans" w:cs="Ancizar Sans Regular"/>
                <w:color w:val="A6A6A6" w:themeColor="background1" w:themeShade="A6"/>
                <w:sz w:val="22"/>
                <w:szCs w:val="22"/>
                <w:lang w:val="es-CO" w:eastAsia="es-CO"/>
              </w:rPr>
              <w:t xml:space="preserve"> (Durante el semestre académico el máximo es de 20 horas semanales. Durante el período intersemestral el máximo es de 40 horas semanales)</w:t>
            </w:r>
          </w:p>
        </w:tc>
      </w:tr>
      <w:tr w:rsidR="00E148AE" w:rsidRPr="00CA3DA5" w14:paraId="000D2530" w14:textId="77777777" w:rsidTr="00E148AE">
        <w:trPr>
          <w:trHeight w:val="1524"/>
        </w:trPr>
        <w:tc>
          <w:tcPr>
            <w:tcW w:w="2518" w:type="dxa"/>
            <w:vMerge w:val="restart"/>
            <w:vAlign w:val="center"/>
          </w:tcPr>
          <w:p w14:paraId="21919654" w14:textId="73FFD63D" w:rsidR="00E148AE" w:rsidRPr="00EF05BB" w:rsidRDefault="00E148AE"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Estímulo económico mensual </w:t>
            </w:r>
          </w:p>
        </w:tc>
        <w:tc>
          <w:tcPr>
            <w:tcW w:w="8253" w:type="dxa"/>
            <w:gridSpan w:val="10"/>
            <w:vAlign w:val="center"/>
          </w:tcPr>
          <w:p w14:paraId="0D3E9001" w14:textId="5A7AD92F" w:rsidR="00E148AE" w:rsidRPr="004E549C" w:rsidRDefault="00E148AE" w:rsidP="00CA3DA5">
            <w:pPr>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Para estudiantes de pregrado: el tope mínimo del estímulo económico corresponderá al 10% de un salario mínimo legal mensual vigente y el tope máximo será de dos (2) salarios mínimos legales mensuales vigentes.  </w:t>
            </w:r>
          </w:p>
          <w:p w14:paraId="1E034F7D" w14:textId="0B357D4D" w:rsidR="00E148AE" w:rsidRPr="004E549C" w:rsidRDefault="00E148AE" w:rsidP="00CA3DA5">
            <w:pPr>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Para estudiantes de posgrados: el tope mínimo del estímulo económico corresponderá al 10% de un salario mínimo legal mensual vigente y el tope máximo será de tres puntos cinco </w:t>
            </w:r>
            <w:r w:rsidR="007849A6">
              <w:rPr>
                <w:rFonts w:ascii="Ancizar Sans" w:eastAsiaTheme="minorEastAsia" w:hAnsi="Ancizar Sans" w:cs="Ancizar Sans Regular"/>
                <w:color w:val="A6A6A6" w:themeColor="background1" w:themeShade="A6"/>
                <w:sz w:val="22"/>
                <w:szCs w:val="22"/>
                <w:lang w:val="es-CO" w:eastAsia="es-CO"/>
              </w:rPr>
              <w:t>(</w:t>
            </w:r>
            <w:r w:rsidRPr="004E549C">
              <w:rPr>
                <w:rFonts w:ascii="Ancizar Sans" w:eastAsiaTheme="minorEastAsia" w:hAnsi="Ancizar Sans" w:cs="Ancizar Sans Regular"/>
                <w:color w:val="A6A6A6" w:themeColor="background1" w:themeShade="A6"/>
                <w:sz w:val="22"/>
                <w:szCs w:val="22"/>
                <w:lang w:val="es-CO" w:eastAsia="es-CO"/>
              </w:rPr>
              <w:t>3.5</w:t>
            </w:r>
            <w:r w:rsidR="007849A6">
              <w:rPr>
                <w:rFonts w:ascii="Ancizar Sans" w:eastAsiaTheme="minorEastAsia" w:hAnsi="Ancizar Sans" w:cs="Ancizar Sans Regular"/>
                <w:color w:val="A6A6A6" w:themeColor="background1" w:themeShade="A6"/>
                <w:sz w:val="22"/>
                <w:szCs w:val="22"/>
                <w:lang w:val="es-CO" w:eastAsia="es-CO"/>
              </w:rPr>
              <w:t>)</w:t>
            </w:r>
            <w:r w:rsidRPr="004E549C">
              <w:rPr>
                <w:rFonts w:ascii="Ancizar Sans" w:eastAsiaTheme="minorEastAsia" w:hAnsi="Ancizar Sans" w:cs="Ancizar Sans Regular"/>
                <w:color w:val="A6A6A6" w:themeColor="background1" w:themeShade="A6"/>
                <w:sz w:val="22"/>
                <w:szCs w:val="22"/>
                <w:lang w:val="es-CO" w:eastAsia="es-CO"/>
              </w:rPr>
              <w:t xml:space="preserve"> salarios mínimos legales mensuales vigentes)</w:t>
            </w:r>
          </w:p>
        </w:tc>
      </w:tr>
      <w:tr w:rsidR="00E148AE" w:rsidRPr="00CA3DA5" w14:paraId="3E8612D2" w14:textId="77777777" w:rsidTr="00E148AE">
        <w:trPr>
          <w:trHeight w:val="694"/>
        </w:trPr>
        <w:tc>
          <w:tcPr>
            <w:tcW w:w="2518" w:type="dxa"/>
            <w:vMerge/>
            <w:vAlign w:val="center"/>
          </w:tcPr>
          <w:p w14:paraId="7D93ED21" w14:textId="77777777" w:rsidR="00E148AE" w:rsidRPr="00EF05BB" w:rsidRDefault="00E148AE" w:rsidP="00EF05BB">
            <w:pPr>
              <w:rPr>
                <w:rFonts w:ascii="Ancizar Sans" w:eastAsiaTheme="minorEastAsia" w:hAnsi="Ancizar Sans" w:cs="Ancizar Sans Regular"/>
                <w:b/>
                <w:bCs/>
                <w:color w:val="000000"/>
                <w:sz w:val="22"/>
                <w:szCs w:val="22"/>
                <w:lang w:val="es-CO" w:eastAsia="es-CO"/>
              </w:rPr>
            </w:pPr>
          </w:p>
        </w:tc>
        <w:tc>
          <w:tcPr>
            <w:tcW w:w="8253" w:type="dxa"/>
            <w:gridSpan w:val="10"/>
            <w:vAlign w:val="center"/>
          </w:tcPr>
          <w:p w14:paraId="2EFD17C8" w14:textId="3FE4CEE5" w:rsidR="00E148AE" w:rsidRPr="004E549C" w:rsidRDefault="00E148AE" w:rsidP="00CA3DA5">
            <w:pPr>
              <w:jc w:val="both"/>
              <w:rPr>
                <w:rFonts w:ascii="Ancizar Sans" w:eastAsiaTheme="minorEastAsia" w:hAnsi="Ancizar Sans" w:cs="Ancizar Sans Regular"/>
                <w:color w:val="A6A6A6" w:themeColor="background1" w:themeShade="A6"/>
                <w:sz w:val="22"/>
                <w:szCs w:val="22"/>
                <w:lang w:val="es-CO" w:eastAsia="es-CO"/>
              </w:rPr>
            </w:pPr>
            <w:r w:rsidRPr="00E148AE">
              <w:rPr>
                <w:rFonts w:ascii="Ancizar Sans" w:eastAsiaTheme="minorEastAsia" w:hAnsi="Ancizar Sans" w:cs="Ancizar Sans Regular"/>
                <w:i/>
                <w:iCs/>
                <w:color w:val="000000"/>
                <w:sz w:val="22"/>
                <w:szCs w:val="22"/>
                <w:lang w:val="es-CO" w:eastAsia="es-CO"/>
              </w:rPr>
              <w:t>Este estímulo es incompatible con el estímulo económico que se otorga por ostentar la calidad de monitor académico o becario, salvo para aquellos estudiantes que obtuvieron la beca de posgrado por la distinción de Grado de Honor de la Universidad Nacional de Colombia.</w:t>
            </w:r>
          </w:p>
        </w:tc>
      </w:tr>
      <w:tr w:rsidR="00E148AE" w:rsidRPr="00CA3DA5" w14:paraId="683F3285" w14:textId="77777777" w:rsidTr="004D4A20">
        <w:trPr>
          <w:trHeight w:val="325"/>
        </w:trPr>
        <w:tc>
          <w:tcPr>
            <w:tcW w:w="2518" w:type="dxa"/>
            <w:vMerge w:val="restart"/>
            <w:vAlign w:val="center"/>
          </w:tcPr>
          <w:p w14:paraId="41126A98" w14:textId="38CAE37D" w:rsidR="00E148AE" w:rsidRPr="00EF05BB" w:rsidRDefault="00E148AE"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Duración de la vinculación </w:t>
            </w:r>
          </w:p>
        </w:tc>
        <w:tc>
          <w:tcPr>
            <w:tcW w:w="8253" w:type="dxa"/>
            <w:gridSpan w:val="10"/>
            <w:vAlign w:val="center"/>
          </w:tcPr>
          <w:p w14:paraId="7E6AF4D3" w14:textId="37959921" w:rsidR="00E148AE" w:rsidRPr="004E549C" w:rsidRDefault="00E148AE" w:rsidP="0003545D">
            <w:pPr>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La calidad de Estudiante Auxiliar se podrá ostentar durante el término de permanencia en el programa curricular. Para una misma convocatoria se podrá estar vinculado hasta por 1 año, prorrogable por un periodo igual al inicialmente vinculado.</w:t>
            </w:r>
          </w:p>
        </w:tc>
      </w:tr>
      <w:tr w:rsidR="00E148AE" w:rsidRPr="00CA3DA5" w14:paraId="2EFD6183" w14:textId="77777777" w:rsidTr="004D4A20">
        <w:trPr>
          <w:trHeight w:val="325"/>
        </w:trPr>
        <w:tc>
          <w:tcPr>
            <w:tcW w:w="2518" w:type="dxa"/>
            <w:vMerge/>
            <w:vAlign w:val="center"/>
          </w:tcPr>
          <w:p w14:paraId="6CD3321D" w14:textId="77777777" w:rsidR="00E148AE" w:rsidRPr="00EF05BB" w:rsidRDefault="00E148AE" w:rsidP="00EF05BB">
            <w:pPr>
              <w:rPr>
                <w:rFonts w:ascii="Ancizar Sans" w:eastAsiaTheme="minorEastAsia" w:hAnsi="Ancizar Sans" w:cs="Ancizar Sans Regular"/>
                <w:b/>
                <w:bCs/>
                <w:color w:val="000000"/>
                <w:sz w:val="22"/>
                <w:szCs w:val="22"/>
                <w:lang w:val="es-CO" w:eastAsia="es-CO"/>
              </w:rPr>
            </w:pPr>
          </w:p>
        </w:tc>
        <w:tc>
          <w:tcPr>
            <w:tcW w:w="8253" w:type="dxa"/>
            <w:gridSpan w:val="10"/>
            <w:vAlign w:val="center"/>
          </w:tcPr>
          <w:p w14:paraId="7D3680F0" w14:textId="0137ACC1" w:rsidR="00E148AE" w:rsidRPr="004E549C" w:rsidRDefault="00E148AE" w:rsidP="0003545D">
            <w:pPr>
              <w:jc w:val="both"/>
              <w:rPr>
                <w:rFonts w:ascii="Ancizar Sans" w:eastAsiaTheme="minorEastAsia" w:hAnsi="Ancizar Sans" w:cs="Ancizar Sans Regular"/>
                <w:color w:val="A6A6A6" w:themeColor="background1" w:themeShade="A6"/>
                <w:sz w:val="22"/>
                <w:szCs w:val="22"/>
                <w:lang w:val="es-CO" w:eastAsia="es-CO"/>
              </w:rPr>
            </w:pPr>
            <w:r w:rsidRPr="00E148AE">
              <w:rPr>
                <w:rFonts w:ascii="Ancizar Sans" w:eastAsiaTheme="minorEastAsia" w:hAnsi="Ancizar Sans" w:cs="Ancizar Sans Regular"/>
                <w:i/>
                <w:iCs/>
                <w:color w:val="000000"/>
                <w:sz w:val="22"/>
                <w:szCs w:val="22"/>
                <w:lang w:val="es-CO" w:eastAsia="es-CO"/>
              </w:rPr>
              <w:t>Los Estudiantes Auxiliares no tendrán la calidad de empleados, trabajadores o contratistas. Su relación es fundamentalmente académica y no constituye vínculo laboral ni contractual con la Universidad.</w:t>
            </w:r>
          </w:p>
        </w:tc>
      </w:tr>
      <w:tr w:rsidR="00F92A21" w:rsidRPr="00CA3DA5" w14:paraId="2AAF1395" w14:textId="77777777" w:rsidTr="004D4A20">
        <w:trPr>
          <w:trHeight w:val="325"/>
        </w:trPr>
        <w:tc>
          <w:tcPr>
            <w:tcW w:w="2518" w:type="dxa"/>
            <w:vAlign w:val="center"/>
          </w:tcPr>
          <w:p w14:paraId="224C0D46" w14:textId="2EF65562" w:rsidR="00F92A21" w:rsidRPr="00EF05BB" w:rsidRDefault="00F92A21" w:rsidP="00160C58">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Forma de Selección </w:t>
            </w:r>
          </w:p>
        </w:tc>
        <w:tc>
          <w:tcPr>
            <w:tcW w:w="8253" w:type="dxa"/>
            <w:gridSpan w:val="10"/>
            <w:vAlign w:val="center"/>
          </w:tcPr>
          <w:p w14:paraId="781A6AA4" w14:textId="77777777" w:rsidR="00F92A21" w:rsidRPr="004E549C" w:rsidRDefault="00F92A21" w:rsidP="00F92A21">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El proceso de selección de Estudiantes Auxiliares deberá desarrollarse conforme a los siguientes criterios:</w:t>
            </w:r>
          </w:p>
          <w:p w14:paraId="6D3B1BA4" w14:textId="77777777" w:rsidR="00F92A21" w:rsidRPr="004E549C" w:rsidRDefault="00F92A21" w:rsidP="00F92A21">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a. Que preferiblemente el estudiante, se esté formando en un área afín con las actividades que va a desempeñar.</w:t>
            </w:r>
          </w:p>
          <w:p w14:paraId="15B59318" w14:textId="77777777" w:rsidR="00F92A21" w:rsidRPr="004E549C" w:rsidRDefault="00F92A21" w:rsidP="00F92A21">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b. Que el desempeño como Estudiante Auxiliar no interfiera con el normal desarrollo de su actividad académica.</w:t>
            </w:r>
          </w:p>
          <w:p w14:paraId="5AA5EE2D" w14:textId="32D81E07" w:rsidR="00F92A21" w:rsidRPr="004E549C" w:rsidRDefault="00F92A21" w:rsidP="0003545D">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En la selección se dará prelación a los estudiantes de pregrado cuyos puntajes básicos de matrícula (PBM) sean los más bajos dentro de los que se hayan presentado a la convocatoria correspondiente siempre y cuando cumplan a cabalidad con los requisitos del perfil previstos para el desarrollo de las actividades descritas.)</w:t>
            </w:r>
          </w:p>
        </w:tc>
      </w:tr>
      <w:tr w:rsidR="00CF7EA3" w:rsidRPr="00CA3DA5" w14:paraId="29F448D9" w14:textId="77777777" w:rsidTr="004D4A20">
        <w:trPr>
          <w:trHeight w:val="325"/>
        </w:trPr>
        <w:tc>
          <w:tcPr>
            <w:tcW w:w="2518" w:type="dxa"/>
            <w:vAlign w:val="center"/>
          </w:tcPr>
          <w:p w14:paraId="193DB41E" w14:textId="459D5A91"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Términos para la presentación de documentos </w:t>
            </w:r>
          </w:p>
        </w:tc>
        <w:tc>
          <w:tcPr>
            <w:tcW w:w="8253" w:type="dxa"/>
            <w:gridSpan w:val="10"/>
            <w:vAlign w:val="center"/>
          </w:tcPr>
          <w:p w14:paraId="6F339BFE" w14:textId="40A8446B" w:rsidR="00CF7EA3" w:rsidRPr="004E549C" w:rsidRDefault="00CF7EA3" w:rsidP="00CF7EA3">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Lugar o Correo electrónico y horario de recepción </w:t>
            </w:r>
          </w:p>
        </w:tc>
      </w:tr>
      <w:tr w:rsidR="00CF7EA3" w:rsidRPr="00CA3DA5" w14:paraId="2591EF59" w14:textId="77777777" w:rsidTr="004D4A20">
        <w:trPr>
          <w:trHeight w:val="325"/>
        </w:trPr>
        <w:tc>
          <w:tcPr>
            <w:tcW w:w="2518" w:type="dxa"/>
            <w:vAlign w:val="center"/>
          </w:tcPr>
          <w:p w14:paraId="69EA0827" w14:textId="3B365DEE"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Fecha de cierre de la convocatoria </w:t>
            </w:r>
          </w:p>
        </w:tc>
        <w:tc>
          <w:tcPr>
            <w:tcW w:w="8253" w:type="dxa"/>
            <w:gridSpan w:val="10"/>
            <w:vAlign w:val="center"/>
          </w:tcPr>
          <w:p w14:paraId="5247BFB2" w14:textId="2F830972"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La convocatoria deberá estar abierta al menos 5 días hábiles</w:t>
            </w:r>
          </w:p>
        </w:tc>
      </w:tr>
      <w:tr w:rsidR="00CF7EA3" w:rsidRPr="00CA3DA5" w14:paraId="650F6FD9" w14:textId="77777777" w:rsidTr="004D4A20">
        <w:trPr>
          <w:trHeight w:val="325"/>
        </w:trPr>
        <w:tc>
          <w:tcPr>
            <w:tcW w:w="2518" w:type="dxa"/>
            <w:vAlign w:val="center"/>
          </w:tcPr>
          <w:p w14:paraId="5F77C029" w14:textId="7AAFDFF8" w:rsidR="00CF7EA3" w:rsidRPr="00EF05BB" w:rsidRDefault="00CF7EA3" w:rsidP="00CF7EA3">
            <w:pPr>
              <w:rPr>
                <w:rFonts w:ascii="Ancizar Sans" w:eastAsiaTheme="minorEastAsia" w:hAnsi="Ancizar Sans" w:cs="Ancizar Sans Regular"/>
                <w:b/>
                <w:bCs/>
                <w:color w:val="000000"/>
                <w:sz w:val="22"/>
                <w:szCs w:val="22"/>
                <w:lang w:val="es-CO" w:eastAsia="es-CO"/>
              </w:rPr>
            </w:pPr>
            <w:r>
              <w:rPr>
                <w:rFonts w:ascii="Ancizar Sans" w:eastAsiaTheme="minorEastAsia" w:hAnsi="Ancizar Sans" w:cs="Ancizar Sans Regular"/>
                <w:b/>
                <w:bCs/>
                <w:color w:val="000000"/>
                <w:sz w:val="22"/>
                <w:szCs w:val="22"/>
                <w:lang w:val="es-CO" w:eastAsia="es-CO"/>
              </w:rPr>
              <w:t>Documentación requerida</w:t>
            </w:r>
          </w:p>
        </w:tc>
        <w:tc>
          <w:tcPr>
            <w:tcW w:w="8253" w:type="dxa"/>
            <w:gridSpan w:val="10"/>
            <w:vAlign w:val="center"/>
          </w:tcPr>
          <w:p w14:paraId="5F7E164C" w14:textId="64A025F4"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Indicar la documentación requerida * Ejemplo:</w:t>
            </w:r>
          </w:p>
          <w:p w14:paraId="20C857F5" w14:textId="2320298F"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Formato Único de Hoja de Vida</w:t>
            </w:r>
            <w:r w:rsidR="00906FAE">
              <w:rPr>
                <w:rFonts w:ascii="Ancizar Sans" w:eastAsiaTheme="minorEastAsia" w:hAnsi="Ancizar Sans" w:cs="Ancizar Sans Regular"/>
                <w:color w:val="A6A6A6" w:themeColor="background1" w:themeShade="A6"/>
                <w:sz w:val="22"/>
                <w:szCs w:val="22"/>
                <w:lang w:val="es-CO" w:eastAsia="es-CO"/>
              </w:rPr>
              <w:t>, diligenciada totalmente</w:t>
            </w:r>
            <w:r w:rsidR="00F17E71">
              <w:rPr>
                <w:rFonts w:ascii="Ancizar Sans" w:eastAsiaTheme="minorEastAsia" w:hAnsi="Ancizar Sans" w:cs="Ancizar Sans Regular"/>
                <w:color w:val="A6A6A6" w:themeColor="background1" w:themeShade="A6"/>
                <w:sz w:val="22"/>
                <w:szCs w:val="22"/>
                <w:lang w:val="es-CO" w:eastAsia="es-CO"/>
              </w:rPr>
              <w:t xml:space="preserve"> y firmada</w:t>
            </w:r>
            <w:r w:rsidR="00906FAE">
              <w:rPr>
                <w:rFonts w:ascii="Ancizar Sans" w:eastAsiaTheme="minorEastAsia" w:hAnsi="Ancizar Sans" w:cs="Ancizar Sans Regular"/>
                <w:color w:val="A6A6A6" w:themeColor="background1" w:themeShade="A6"/>
                <w:sz w:val="22"/>
                <w:szCs w:val="22"/>
                <w:lang w:val="es-CO" w:eastAsia="es-CO"/>
              </w:rPr>
              <w:t>.</w:t>
            </w:r>
          </w:p>
          <w:p w14:paraId="2149C35E" w14:textId="260C31CB"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 Historia </w:t>
            </w:r>
            <w:r w:rsidR="00F17E71">
              <w:rPr>
                <w:rFonts w:ascii="Ancizar Sans" w:eastAsiaTheme="minorEastAsia" w:hAnsi="Ancizar Sans" w:cs="Ancizar Sans Regular"/>
                <w:color w:val="A6A6A6" w:themeColor="background1" w:themeShade="A6"/>
                <w:sz w:val="22"/>
                <w:szCs w:val="22"/>
                <w:lang w:val="es-CO" w:eastAsia="es-CO"/>
              </w:rPr>
              <w:t>a</w:t>
            </w:r>
            <w:r w:rsidRPr="004E549C">
              <w:rPr>
                <w:rFonts w:ascii="Ancizar Sans" w:eastAsiaTheme="minorEastAsia" w:hAnsi="Ancizar Sans" w:cs="Ancizar Sans Regular"/>
                <w:color w:val="A6A6A6" w:themeColor="background1" w:themeShade="A6"/>
                <w:sz w:val="22"/>
                <w:szCs w:val="22"/>
                <w:lang w:val="es-CO" w:eastAsia="es-CO"/>
              </w:rPr>
              <w:t>cadémica del SIA. (Solicitado al programa curricular o a Registro y Matrícula) (Reporte de resultado de admisión al posgrado para primera matrícula)</w:t>
            </w:r>
          </w:p>
          <w:p w14:paraId="25D8B0E3" w14:textId="3FD0BB89"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 Fotocopia de la </w:t>
            </w:r>
            <w:r w:rsidR="00F17E71">
              <w:rPr>
                <w:rFonts w:ascii="Ancizar Sans" w:eastAsiaTheme="minorEastAsia" w:hAnsi="Ancizar Sans" w:cs="Ancizar Sans Regular"/>
                <w:color w:val="A6A6A6" w:themeColor="background1" w:themeShade="A6"/>
                <w:sz w:val="22"/>
                <w:szCs w:val="22"/>
                <w:lang w:val="es-CO" w:eastAsia="es-CO"/>
              </w:rPr>
              <w:t>c</w:t>
            </w:r>
            <w:r w:rsidRPr="004E549C">
              <w:rPr>
                <w:rFonts w:ascii="Ancizar Sans" w:eastAsiaTheme="minorEastAsia" w:hAnsi="Ancizar Sans" w:cs="Ancizar Sans Regular"/>
                <w:color w:val="A6A6A6" w:themeColor="background1" w:themeShade="A6"/>
                <w:sz w:val="22"/>
                <w:szCs w:val="22"/>
                <w:lang w:val="es-CO" w:eastAsia="es-CO"/>
              </w:rPr>
              <w:t>édula.</w:t>
            </w:r>
          </w:p>
          <w:p w14:paraId="13D93AF9" w14:textId="256D3B96" w:rsidR="00CF7EA3" w:rsidRPr="009A6D7B"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9A6D7B">
              <w:rPr>
                <w:rFonts w:ascii="Ancizar Sans" w:eastAsiaTheme="minorEastAsia" w:hAnsi="Ancizar Sans" w:cs="Ancizar Sans Regular"/>
                <w:color w:val="A6A6A6" w:themeColor="background1" w:themeShade="A6"/>
                <w:sz w:val="22"/>
                <w:szCs w:val="22"/>
                <w:lang w:val="es-CO" w:eastAsia="es-CO"/>
              </w:rPr>
              <w:t xml:space="preserve">- Fotocopia del </w:t>
            </w:r>
            <w:r w:rsidR="00F17E71">
              <w:rPr>
                <w:rFonts w:ascii="Ancizar Sans" w:eastAsiaTheme="minorEastAsia" w:hAnsi="Ancizar Sans" w:cs="Ancizar Sans Regular"/>
                <w:color w:val="A6A6A6" w:themeColor="background1" w:themeShade="A6"/>
                <w:sz w:val="22"/>
                <w:szCs w:val="22"/>
                <w:lang w:val="es-CO" w:eastAsia="es-CO"/>
              </w:rPr>
              <w:t>c</w:t>
            </w:r>
            <w:r w:rsidRPr="009A6D7B">
              <w:rPr>
                <w:rFonts w:ascii="Ancizar Sans" w:eastAsiaTheme="minorEastAsia" w:hAnsi="Ancizar Sans" w:cs="Ancizar Sans Regular"/>
                <w:color w:val="A6A6A6" w:themeColor="background1" w:themeShade="A6"/>
                <w:sz w:val="22"/>
                <w:szCs w:val="22"/>
                <w:lang w:val="es-CO" w:eastAsia="es-CO"/>
              </w:rPr>
              <w:t xml:space="preserve">arné de </w:t>
            </w:r>
            <w:r w:rsidR="00F17E71">
              <w:rPr>
                <w:rFonts w:ascii="Ancizar Sans" w:eastAsiaTheme="minorEastAsia" w:hAnsi="Ancizar Sans" w:cs="Ancizar Sans Regular"/>
                <w:color w:val="A6A6A6" w:themeColor="background1" w:themeShade="A6"/>
                <w:sz w:val="22"/>
                <w:szCs w:val="22"/>
                <w:lang w:val="es-CO" w:eastAsia="es-CO"/>
              </w:rPr>
              <w:t>e</w:t>
            </w:r>
            <w:r w:rsidRPr="009A6D7B">
              <w:rPr>
                <w:rFonts w:ascii="Ancizar Sans" w:eastAsiaTheme="minorEastAsia" w:hAnsi="Ancizar Sans" w:cs="Ancizar Sans Regular"/>
                <w:color w:val="A6A6A6" w:themeColor="background1" w:themeShade="A6"/>
                <w:sz w:val="22"/>
                <w:szCs w:val="22"/>
                <w:lang w:val="es-CO" w:eastAsia="es-CO"/>
              </w:rPr>
              <w:t>studiante.</w:t>
            </w:r>
          </w:p>
          <w:p w14:paraId="231FC27E" w14:textId="756941AA" w:rsidR="00CF7EA3" w:rsidRPr="009A6D7B"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9A6D7B">
              <w:rPr>
                <w:rFonts w:ascii="Ancizar Sans" w:eastAsiaTheme="minorEastAsia" w:hAnsi="Ancizar Sans" w:cs="Ancizar Sans Regular"/>
                <w:color w:val="A6A6A6" w:themeColor="background1" w:themeShade="A6"/>
                <w:sz w:val="22"/>
                <w:szCs w:val="22"/>
                <w:lang w:val="es-CO" w:eastAsia="es-CO"/>
              </w:rPr>
              <w:t xml:space="preserve">- Horario de </w:t>
            </w:r>
            <w:r w:rsidR="00F17E71">
              <w:rPr>
                <w:rFonts w:ascii="Ancizar Sans" w:eastAsiaTheme="minorEastAsia" w:hAnsi="Ancizar Sans" w:cs="Ancizar Sans Regular"/>
                <w:color w:val="A6A6A6" w:themeColor="background1" w:themeShade="A6"/>
                <w:sz w:val="22"/>
                <w:szCs w:val="22"/>
                <w:lang w:val="es-CO" w:eastAsia="es-CO"/>
              </w:rPr>
              <w:t>c</w:t>
            </w:r>
            <w:r w:rsidRPr="009A6D7B">
              <w:rPr>
                <w:rFonts w:ascii="Ancizar Sans" w:eastAsiaTheme="minorEastAsia" w:hAnsi="Ancizar Sans" w:cs="Ancizar Sans Regular"/>
                <w:color w:val="A6A6A6" w:themeColor="background1" w:themeShade="A6"/>
                <w:sz w:val="22"/>
                <w:szCs w:val="22"/>
                <w:lang w:val="es-CO" w:eastAsia="es-CO"/>
              </w:rPr>
              <w:t>lases.</w:t>
            </w:r>
          </w:p>
          <w:p w14:paraId="1D9302A4" w14:textId="5FD52DD2" w:rsidR="00E240C2" w:rsidRPr="009A6D7B" w:rsidRDefault="00E240C2" w:rsidP="00E240C2">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9A6D7B">
              <w:rPr>
                <w:rFonts w:ascii="Ancizar Sans" w:eastAsiaTheme="minorEastAsia" w:hAnsi="Ancizar Sans" w:cs="Ancizar Sans Regular"/>
                <w:color w:val="A6A6A6" w:themeColor="background1" w:themeShade="A6"/>
                <w:sz w:val="22"/>
                <w:szCs w:val="22"/>
                <w:lang w:val="es-CO" w:eastAsia="es-CO"/>
              </w:rPr>
              <w:t xml:space="preserve">- Recibo de pago (BPM) </w:t>
            </w:r>
          </w:p>
          <w:p w14:paraId="1013DCEF" w14:textId="50D3E830" w:rsidR="00954CBE" w:rsidRPr="004E549C" w:rsidRDefault="00954CBE" w:rsidP="00E240C2">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9A6D7B">
              <w:rPr>
                <w:rFonts w:ascii="Ancizar Sans" w:eastAsiaTheme="minorEastAsia" w:hAnsi="Ancizar Sans" w:cs="Ancizar Sans Regular"/>
                <w:color w:val="A6A6A6" w:themeColor="background1" w:themeShade="A6"/>
                <w:sz w:val="22"/>
                <w:szCs w:val="22"/>
                <w:lang w:val="es-CO" w:eastAsia="es-CO"/>
              </w:rPr>
              <w:t>- U.FT.08.007.114-Formato Autorización para Verificación de Inhabilidad por Delitos Sexuales Cometidos Contra Menores</w:t>
            </w:r>
            <w:r w:rsidR="00900FFD">
              <w:rPr>
                <w:rFonts w:ascii="Ancizar Sans" w:eastAsiaTheme="minorEastAsia" w:hAnsi="Ancizar Sans" w:cs="Ancizar Sans Regular"/>
                <w:color w:val="A6A6A6" w:themeColor="background1" w:themeShade="A6"/>
                <w:sz w:val="22"/>
                <w:szCs w:val="22"/>
                <w:lang w:val="es-CO" w:eastAsia="es-CO"/>
              </w:rPr>
              <w:t xml:space="preserve"> (obligatorio).</w:t>
            </w:r>
          </w:p>
        </w:tc>
      </w:tr>
      <w:tr w:rsidR="00CF7EA3" w:rsidRPr="00CA3DA5" w14:paraId="710FF897" w14:textId="77777777" w:rsidTr="004D4A20">
        <w:trPr>
          <w:trHeight w:val="325"/>
        </w:trPr>
        <w:tc>
          <w:tcPr>
            <w:tcW w:w="2518" w:type="dxa"/>
            <w:vAlign w:val="center"/>
          </w:tcPr>
          <w:p w14:paraId="75876743" w14:textId="40B1DC2F"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lastRenderedPageBreak/>
              <w:t>Documentos opcionales (no pueden ser modificatorios)</w:t>
            </w:r>
          </w:p>
        </w:tc>
        <w:tc>
          <w:tcPr>
            <w:tcW w:w="8253" w:type="dxa"/>
            <w:gridSpan w:val="10"/>
            <w:vAlign w:val="center"/>
          </w:tcPr>
          <w:p w14:paraId="0C8029CB" w14:textId="5A145635"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Indicar la documentación adicional requerida * Ejemplo:</w:t>
            </w:r>
          </w:p>
          <w:p w14:paraId="16CD86E5" w14:textId="466430AD" w:rsidR="00CF7EA3" w:rsidRPr="004E549C" w:rsidRDefault="00CF7EA3" w:rsidP="00CF7EA3">
            <w:pPr>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Carta de motivación o de interés</w:t>
            </w:r>
          </w:p>
          <w:p w14:paraId="4B57F317" w14:textId="441FC21A" w:rsidR="00CF7EA3" w:rsidRPr="004E549C" w:rsidRDefault="00CF7EA3" w:rsidP="00CF7EA3">
            <w:pPr>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 Soportes de hoja de vida </w:t>
            </w:r>
          </w:p>
          <w:p w14:paraId="669158FE" w14:textId="7098B1A0" w:rsidR="00CF7EA3" w:rsidRPr="004E549C" w:rsidRDefault="00CF7EA3" w:rsidP="00CF7EA3">
            <w:pPr>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Certificado de afiliación a salud</w:t>
            </w:r>
          </w:p>
        </w:tc>
      </w:tr>
      <w:tr w:rsidR="00CF7EA3" w:rsidRPr="00CA3DA5" w14:paraId="5B1CBBC9" w14:textId="77777777" w:rsidTr="00C65C3A">
        <w:trPr>
          <w:trHeight w:val="625"/>
        </w:trPr>
        <w:tc>
          <w:tcPr>
            <w:tcW w:w="2518" w:type="dxa"/>
            <w:vAlign w:val="center"/>
          </w:tcPr>
          <w:p w14:paraId="25DB9022" w14:textId="5FE232E3"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Responsable de la convocatoria </w:t>
            </w:r>
          </w:p>
        </w:tc>
        <w:tc>
          <w:tcPr>
            <w:tcW w:w="8253" w:type="dxa"/>
            <w:gridSpan w:val="10"/>
            <w:vAlign w:val="center"/>
          </w:tcPr>
          <w:p w14:paraId="7335341A" w14:textId="03C709F5"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Nombre, correo y teléfono (o extensión). </w:t>
            </w:r>
          </w:p>
        </w:tc>
      </w:tr>
      <w:tr w:rsidR="00CF7EA3" w:rsidRPr="00CA3DA5" w14:paraId="0D543D82" w14:textId="77777777" w:rsidTr="004D4A20">
        <w:trPr>
          <w:trHeight w:val="325"/>
        </w:trPr>
        <w:tc>
          <w:tcPr>
            <w:tcW w:w="2518" w:type="dxa"/>
            <w:vAlign w:val="center"/>
          </w:tcPr>
          <w:p w14:paraId="4995F7AF" w14:textId="4802DB58"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Criterios de evaluación</w:t>
            </w:r>
          </w:p>
        </w:tc>
        <w:tc>
          <w:tcPr>
            <w:tcW w:w="8253" w:type="dxa"/>
            <w:gridSpan w:val="10"/>
            <w:vAlign w:val="center"/>
          </w:tcPr>
          <w:p w14:paraId="119A8DF0" w14:textId="77777777"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Nota: Los criterios de evaluación deben ser consecuentes con el perfil solicitado. Se debe especificar la ponderación, en puntos o porcentaje, para cada uno de los criterios relacionados.</w:t>
            </w:r>
          </w:p>
          <w:p w14:paraId="10B0893E" w14:textId="1DCB8322"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Ejemplos de criterios a tener en cuenta</w:t>
            </w:r>
            <w:r w:rsidR="00906FAE">
              <w:rPr>
                <w:rFonts w:ascii="Ancizar Sans" w:eastAsiaTheme="minorEastAsia" w:hAnsi="Ancizar Sans" w:cs="Ancizar Sans Regular"/>
                <w:color w:val="A6A6A6" w:themeColor="background1" w:themeShade="A6"/>
                <w:sz w:val="22"/>
                <w:szCs w:val="22"/>
                <w:lang w:val="es-CO" w:eastAsia="es-CO"/>
              </w:rPr>
              <w:t>:</w:t>
            </w:r>
          </w:p>
          <w:p w14:paraId="2D3CA0CC" w14:textId="4B71CB1D"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1. P.A.P.A.</w:t>
            </w:r>
          </w:p>
          <w:p w14:paraId="146E4480" w14:textId="43DCC76B"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2. Promedio Académico</w:t>
            </w:r>
          </w:p>
          <w:p w14:paraId="7969ED1A" w14:textId="772E1309"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3. P.B.M.</w:t>
            </w:r>
          </w:p>
          <w:p w14:paraId="6E0331D2" w14:textId="5ADA0DDE"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4. Conocimientos</w:t>
            </w:r>
          </w:p>
          <w:p w14:paraId="755DB903" w14:textId="32064775"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5. Pruebas de conocimiento</w:t>
            </w:r>
          </w:p>
          <w:p w14:paraId="17E3EE7F" w14:textId="77777777"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6. Entrevista</w:t>
            </w:r>
          </w:p>
          <w:p w14:paraId="4C0E3F71" w14:textId="5FD538D1" w:rsidR="00CF7EA3"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7. Nivel de avance en el plan de estudios</w:t>
            </w:r>
          </w:p>
          <w:p w14:paraId="0A95714C" w14:textId="282A8934" w:rsidR="00D26BB3" w:rsidRPr="004E549C" w:rsidRDefault="00D26BB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Pr>
                <w:rFonts w:ascii="Ancizar Sans" w:eastAsiaTheme="minorEastAsia" w:hAnsi="Ancizar Sans" w:cs="Ancizar Sans Regular"/>
                <w:color w:val="A6A6A6" w:themeColor="background1" w:themeShade="A6"/>
                <w:sz w:val="22"/>
                <w:szCs w:val="22"/>
                <w:lang w:val="es-CO" w:eastAsia="es-CO"/>
              </w:rPr>
              <w:t>9</w:t>
            </w:r>
            <w:r w:rsidR="00CF7EA3" w:rsidRPr="004E549C">
              <w:rPr>
                <w:rFonts w:ascii="Ancizar Sans" w:eastAsiaTheme="minorEastAsia" w:hAnsi="Ancizar Sans" w:cs="Ancizar Sans Regular"/>
                <w:color w:val="A6A6A6" w:themeColor="background1" w:themeShade="A6"/>
                <w:sz w:val="22"/>
                <w:szCs w:val="22"/>
                <w:lang w:val="es-CO" w:eastAsia="es-CO"/>
              </w:rPr>
              <w:t>. Adicionar o eliminar los que considere necesario</w:t>
            </w:r>
          </w:p>
          <w:p w14:paraId="194BD5C2" w14:textId="4FC848D2"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NOTA: En caso de empate, se seleccionará o privilegiará a los estudiantes cuyos puntajes básicos de matrícula (P.B.M.) sean los más bajos dentro de los que se hayan presentado a la convocatoria correspondiente.</w:t>
            </w:r>
          </w:p>
        </w:tc>
      </w:tr>
      <w:tr w:rsidR="00CF7EA3" w:rsidRPr="00CA3DA5" w14:paraId="05D5FCB6" w14:textId="77777777" w:rsidTr="004D4A20">
        <w:trPr>
          <w:trHeight w:val="325"/>
        </w:trPr>
        <w:tc>
          <w:tcPr>
            <w:tcW w:w="2518" w:type="dxa"/>
            <w:vAlign w:val="center"/>
          </w:tcPr>
          <w:p w14:paraId="73E8E848" w14:textId="5A85F9AA"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Fecha de Publicación de Resultados </w:t>
            </w:r>
          </w:p>
        </w:tc>
        <w:tc>
          <w:tcPr>
            <w:tcW w:w="8253" w:type="dxa"/>
            <w:gridSpan w:val="10"/>
            <w:vAlign w:val="center"/>
          </w:tcPr>
          <w:p w14:paraId="492404B9" w14:textId="76C1AEDC"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Pr>
                <w:rFonts w:ascii="Ancizar Sans" w:eastAsiaTheme="minorEastAsia" w:hAnsi="Ancizar Sans" w:cs="Ancizar Sans Regular"/>
                <w:color w:val="A6A6A6" w:themeColor="background1" w:themeShade="A6"/>
                <w:sz w:val="22"/>
                <w:szCs w:val="22"/>
                <w:lang w:val="es-CO" w:eastAsia="es-CO"/>
              </w:rPr>
              <w:t>L</w:t>
            </w:r>
            <w:r w:rsidRPr="004E549C">
              <w:rPr>
                <w:rFonts w:ascii="Ancizar Sans" w:eastAsiaTheme="minorEastAsia" w:hAnsi="Ancizar Sans" w:cs="Ancizar Sans Regular"/>
                <w:color w:val="A6A6A6" w:themeColor="background1" w:themeShade="A6"/>
                <w:sz w:val="22"/>
                <w:szCs w:val="22"/>
                <w:lang w:val="es-CO" w:eastAsia="es-CO"/>
              </w:rPr>
              <w:t>os resultados deberán publicarse en un plazo que no podrá ser superior a quince (15) días hábiles posteriores al cierre de la convocatoria y deberán ser publicados en la página web que para tal fin habilite la sede en que se realiza.</w:t>
            </w:r>
          </w:p>
        </w:tc>
      </w:tr>
    </w:tbl>
    <w:p w14:paraId="158BC933" w14:textId="43817B4D" w:rsidR="00E0635A" w:rsidRDefault="00E0635A" w:rsidP="003E7394">
      <w:pPr>
        <w:jc w:val="both"/>
        <w:rPr>
          <w:rFonts w:ascii="Ancizar Sans" w:hAnsi="Ancizar Sans"/>
          <w:sz w:val="20"/>
          <w:szCs w:val="20"/>
        </w:rPr>
      </w:pPr>
    </w:p>
    <w:p w14:paraId="4A861114" w14:textId="77777777" w:rsidR="000928BC" w:rsidRDefault="000928BC" w:rsidP="00131315">
      <w:pPr>
        <w:shd w:val="clear" w:color="auto" w:fill="FFFFFF"/>
        <w:spacing w:line="276" w:lineRule="auto"/>
        <w:jc w:val="both"/>
        <w:rPr>
          <w:rFonts w:asciiTheme="minorHAnsi" w:hAnsiTheme="minorHAnsi"/>
          <w:sz w:val="14"/>
          <w:szCs w:val="14"/>
        </w:rPr>
      </w:pPr>
    </w:p>
    <w:p w14:paraId="006F4AF6" w14:textId="77777777" w:rsidR="00AB3686" w:rsidRDefault="00AB3686" w:rsidP="000928BC">
      <w:pPr>
        <w:pStyle w:val="Textoindependiente"/>
        <w:spacing w:before="76" w:line="328" w:lineRule="auto"/>
        <w:ind w:left="110" w:right="15"/>
        <w:rPr>
          <w:rFonts w:ascii="Ancizar Sans" w:hAnsi="Ancizar Sans"/>
          <w:sz w:val="18"/>
          <w:szCs w:val="18"/>
        </w:rPr>
      </w:pPr>
    </w:p>
    <w:p w14:paraId="2346B9A5" w14:textId="77777777" w:rsidR="00AB3686" w:rsidRDefault="00AB3686" w:rsidP="000928BC">
      <w:pPr>
        <w:pStyle w:val="Textoindependiente"/>
        <w:spacing w:before="76" w:line="328" w:lineRule="auto"/>
        <w:ind w:left="110" w:right="15"/>
        <w:rPr>
          <w:rFonts w:ascii="Ancizar Sans" w:hAnsi="Ancizar Sans"/>
          <w:sz w:val="18"/>
          <w:szCs w:val="18"/>
        </w:rPr>
      </w:pPr>
    </w:p>
    <w:p w14:paraId="770828A4" w14:textId="77777777" w:rsidR="00AB3686" w:rsidRDefault="00AB3686" w:rsidP="000928BC">
      <w:pPr>
        <w:pStyle w:val="Textoindependiente"/>
        <w:spacing w:before="76" w:line="328" w:lineRule="auto"/>
        <w:ind w:left="110" w:right="15"/>
        <w:rPr>
          <w:rFonts w:ascii="Ancizar Sans" w:hAnsi="Ancizar Sans"/>
          <w:sz w:val="18"/>
          <w:szCs w:val="18"/>
        </w:rPr>
      </w:pPr>
    </w:p>
    <w:p w14:paraId="5F339229" w14:textId="77777777" w:rsidR="00AB3686" w:rsidRDefault="00AB3686" w:rsidP="000928BC">
      <w:pPr>
        <w:pStyle w:val="Textoindependiente"/>
        <w:spacing w:before="76" w:line="328" w:lineRule="auto"/>
        <w:ind w:left="110" w:right="15"/>
        <w:rPr>
          <w:rFonts w:ascii="Ancizar Sans" w:hAnsi="Ancizar Sans"/>
          <w:sz w:val="18"/>
          <w:szCs w:val="18"/>
        </w:rPr>
      </w:pPr>
    </w:p>
    <w:p w14:paraId="03EDFBC2" w14:textId="77777777" w:rsidR="00AB3686" w:rsidRDefault="00AB3686" w:rsidP="000928BC">
      <w:pPr>
        <w:pStyle w:val="Textoindependiente"/>
        <w:spacing w:before="76" w:line="328" w:lineRule="auto"/>
        <w:ind w:left="110" w:right="15"/>
        <w:rPr>
          <w:rFonts w:ascii="Ancizar Sans" w:hAnsi="Ancizar Sans"/>
          <w:sz w:val="18"/>
          <w:szCs w:val="18"/>
        </w:rPr>
      </w:pPr>
    </w:p>
    <w:p w14:paraId="36E8074B" w14:textId="77777777" w:rsidR="00AB3686" w:rsidRDefault="00AB3686" w:rsidP="000928BC">
      <w:pPr>
        <w:pStyle w:val="Textoindependiente"/>
        <w:spacing w:before="76" w:line="328" w:lineRule="auto"/>
        <w:ind w:left="110" w:right="15"/>
        <w:rPr>
          <w:rFonts w:ascii="Ancizar Sans" w:hAnsi="Ancizar Sans"/>
          <w:sz w:val="18"/>
          <w:szCs w:val="18"/>
        </w:rPr>
      </w:pPr>
    </w:p>
    <w:p w14:paraId="2503C0AA" w14:textId="77777777" w:rsidR="00AB3686" w:rsidRDefault="00AB3686" w:rsidP="000928BC">
      <w:pPr>
        <w:pStyle w:val="Textoindependiente"/>
        <w:spacing w:before="76" w:line="328" w:lineRule="auto"/>
        <w:ind w:left="110" w:right="15"/>
        <w:rPr>
          <w:rFonts w:ascii="Ancizar Sans" w:hAnsi="Ancizar Sans"/>
          <w:sz w:val="18"/>
          <w:szCs w:val="18"/>
        </w:rPr>
      </w:pPr>
    </w:p>
    <w:p w14:paraId="29AA4308" w14:textId="49B4E500" w:rsidR="000928BC" w:rsidRPr="000928BC" w:rsidRDefault="000928BC" w:rsidP="000928BC">
      <w:pPr>
        <w:pStyle w:val="Textoindependiente"/>
        <w:spacing w:before="76" w:line="328" w:lineRule="auto"/>
        <w:ind w:left="110" w:right="15"/>
        <w:rPr>
          <w:rFonts w:ascii="Ancizar Sans" w:hAnsi="Ancizar Sans"/>
          <w:sz w:val="18"/>
          <w:szCs w:val="18"/>
        </w:rPr>
      </w:pPr>
      <w:r w:rsidRPr="000928BC">
        <w:rPr>
          <w:rFonts w:ascii="Ancizar Sans" w:hAnsi="Ancizar Sans"/>
          <w:sz w:val="18"/>
          <w:szCs w:val="18"/>
        </w:rPr>
        <w:t>Los estudiantes que se postulen para la presente convocatoria aceptan que sus datos personales (nombre completo y/o documento de identificación</w:t>
      </w:r>
      <w:r w:rsidR="00B27248">
        <w:rPr>
          <w:rFonts w:ascii="Ancizar Sans" w:hAnsi="Ancizar Sans"/>
          <w:sz w:val="18"/>
          <w:szCs w:val="18"/>
        </w:rPr>
        <w:t>, BPM o puntaje de admisión y P.A.P.A</w:t>
      </w:r>
      <w:r w:rsidRPr="000928BC">
        <w:rPr>
          <w:rFonts w:ascii="Ancizar Sans" w:hAnsi="Ancizar Sans"/>
          <w:sz w:val="18"/>
          <w:szCs w:val="18"/>
        </w:rPr>
        <w:t>) sean publicados al momento de dar a conocer los resultados del proceso de selección por los canales de</w:t>
      </w:r>
      <w:r w:rsidRPr="000928BC">
        <w:rPr>
          <w:rFonts w:ascii="Ancizar Sans" w:hAnsi="Ancizar Sans"/>
          <w:spacing w:val="1"/>
          <w:sz w:val="18"/>
          <w:szCs w:val="18"/>
        </w:rPr>
        <w:t xml:space="preserve"> </w:t>
      </w:r>
      <w:r w:rsidRPr="000928BC">
        <w:rPr>
          <w:rFonts w:ascii="Ancizar Sans" w:hAnsi="Ancizar Sans"/>
          <w:sz w:val="18"/>
          <w:szCs w:val="18"/>
        </w:rPr>
        <w:t>divulgación que la Universidad disponga para tal fin.</w:t>
      </w:r>
    </w:p>
    <w:p w14:paraId="03DA5477" w14:textId="04BE9717" w:rsidR="000928BC" w:rsidRPr="000928BC" w:rsidRDefault="000928BC" w:rsidP="000928BC">
      <w:pPr>
        <w:pStyle w:val="Textoindependiente"/>
        <w:spacing w:line="328" w:lineRule="auto"/>
        <w:ind w:left="110" w:right="112"/>
        <w:rPr>
          <w:rFonts w:ascii="Ancizar Sans" w:hAnsi="Ancizar Sans"/>
          <w:sz w:val="18"/>
          <w:szCs w:val="18"/>
        </w:rPr>
      </w:pPr>
      <w:r w:rsidRPr="000928BC">
        <w:rPr>
          <w:rFonts w:ascii="Ancizar Sans" w:hAnsi="Ancizar Sans"/>
          <w:sz w:val="18"/>
          <w:szCs w:val="18"/>
        </w:rPr>
        <w:t>En el marco normativo de la Ley</w:t>
      </w:r>
      <w:r w:rsidRPr="000928BC">
        <w:rPr>
          <w:rFonts w:ascii="Ancizar Sans" w:hAnsi="Ancizar Sans"/>
          <w:spacing w:val="1"/>
          <w:sz w:val="18"/>
          <w:szCs w:val="18"/>
        </w:rPr>
        <w:t xml:space="preserve"> </w:t>
      </w:r>
      <w:r w:rsidRPr="000928BC">
        <w:rPr>
          <w:rFonts w:ascii="Ancizar Sans" w:hAnsi="Ancizar Sans"/>
          <w:sz w:val="18"/>
          <w:szCs w:val="18"/>
        </w:rPr>
        <w:t>1581 de 2012, la Universidad Nacional de</w:t>
      </w:r>
      <w:r w:rsidRPr="000928BC">
        <w:rPr>
          <w:rFonts w:ascii="Ancizar Sans" w:hAnsi="Ancizar Sans"/>
          <w:spacing w:val="1"/>
          <w:sz w:val="18"/>
          <w:szCs w:val="18"/>
        </w:rPr>
        <w:t xml:space="preserve"> </w:t>
      </w:r>
      <w:r w:rsidRPr="000928BC">
        <w:rPr>
          <w:rFonts w:ascii="Ancizar Sans" w:hAnsi="Ancizar Sans"/>
          <w:sz w:val="18"/>
          <w:szCs w:val="18"/>
        </w:rPr>
        <w:t>Colombia se permite informar que la</w:t>
      </w:r>
      <w:r w:rsidRPr="000928BC">
        <w:rPr>
          <w:rFonts w:ascii="Ancizar Sans" w:hAnsi="Ancizar Sans"/>
          <w:spacing w:val="1"/>
          <w:sz w:val="18"/>
          <w:szCs w:val="18"/>
        </w:rPr>
        <w:t xml:space="preserve"> </w:t>
      </w:r>
      <w:r w:rsidRPr="000928BC">
        <w:rPr>
          <w:rFonts w:ascii="Ancizar Sans" w:hAnsi="Ancizar Sans"/>
          <w:sz w:val="18"/>
          <w:szCs w:val="18"/>
        </w:rPr>
        <w:t xml:space="preserve">información personal recolectada mediante </w:t>
      </w:r>
      <w:r w:rsidR="00B96F7A">
        <w:rPr>
          <w:rFonts w:ascii="Ancizar Sans" w:hAnsi="Ancizar Sans"/>
          <w:sz w:val="18"/>
          <w:szCs w:val="18"/>
        </w:rPr>
        <w:t xml:space="preserve">la presente </w:t>
      </w:r>
      <w:r w:rsidRPr="000928BC">
        <w:rPr>
          <w:rFonts w:ascii="Ancizar Sans" w:hAnsi="Ancizar Sans"/>
          <w:sz w:val="18"/>
          <w:szCs w:val="18"/>
        </w:rPr>
        <w:t>Convocatoria de Estudiantes Auxiliares</w:t>
      </w:r>
      <w:r w:rsidR="00B96F7A">
        <w:rPr>
          <w:rFonts w:ascii="Ancizar Sans" w:hAnsi="Ancizar Sans"/>
          <w:sz w:val="18"/>
          <w:szCs w:val="18"/>
        </w:rPr>
        <w:t xml:space="preserve"> </w:t>
      </w:r>
      <w:r w:rsidRPr="000928BC">
        <w:rPr>
          <w:rFonts w:ascii="Ancizar Sans" w:hAnsi="Ancizar Sans"/>
          <w:sz w:val="18"/>
          <w:szCs w:val="18"/>
        </w:rPr>
        <w:t>se rige bajo los</w:t>
      </w:r>
      <w:r w:rsidRPr="000928BC">
        <w:rPr>
          <w:rFonts w:ascii="Ancizar Sans" w:hAnsi="Ancizar Sans"/>
          <w:spacing w:val="1"/>
          <w:sz w:val="18"/>
          <w:szCs w:val="18"/>
        </w:rPr>
        <w:t xml:space="preserve"> </w:t>
      </w:r>
      <w:r w:rsidRPr="000928BC">
        <w:rPr>
          <w:rFonts w:ascii="Ancizar Sans" w:hAnsi="Ancizar Sans"/>
          <w:sz w:val="18"/>
          <w:szCs w:val="18"/>
        </w:rPr>
        <w:t>principios rectores del Régimen de Protección de Datos de la Universidad Nacional, Resolución de Rectoría No. 207 de</w:t>
      </w:r>
      <w:r w:rsidRPr="000928BC">
        <w:rPr>
          <w:rFonts w:ascii="Ancizar Sans" w:hAnsi="Ancizar Sans"/>
          <w:spacing w:val="1"/>
          <w:sz w:val="18"/>
          <w:szCs w:val="18"/>
        </w:rPr>
        <w:t xml:space="preserve"> </w:t>
      </w:r>
      <w:r w:rsidRPr="000928BC">
        <w:rPr>
          <w:rFonts w:ascii="Ancizar Sans" w:hAnsi="Ancizar Sans"/>
          <w:sz w:val="18"/>
          <w:szCs w:val="18"/>
        </w:rPr>
        <w:t xml:space="preserve">2021, en especial el de Legalidad y Veracidad o calidad, la cual puede ser consultada en </w:t>
      </w:r>
      <w:hyperlink r:id="rId8" w:history="1">
        <w:r w:rsidRPr="000928BC">
          <w:rPr>
            <w:rStyle w:val="Hipervnculo"/>
            <w:rFonts w:ascii="Ancizar Sans" w:hAnsi="Ancizar Sans"/>
            <w:sz w:val="18"/>
            <w:szCs w:val="18"/>
          </w:rPr>
          <w:t>http://www.legal.unal.edu.co/rlunal/home/doc.jsp?d_i=97992</w:t>
        </w:r>
      </w:hyperlink>
      <w:r w:rsidRPr="000928BC">
        <w:rPr>
          <w:rFonts w:ascii="Ancizar Sans" w:hAnsi="Ancizar Sans"/>
          <w:sz w:val="18"/>
          <w:szCs w:val="18"/>
        </w:rPr>
        <w:t>. Sus datos se encuentran bajo medidas que garantizan la seguridad, confidencialidad e</w:t>
      </w:r>
      <w:r w:rsidRPr="000928BC">
        <w:rPr>
          <w:rFonts w:ascii="Ancizar Sans" w:hAnsi="Ancizar Sans"/>
          <w:spacing w:val="1"/>
          <w:sz w:val="18"/>
          <w:szCs w:val="18"/>
        </w:rPr>
        <w:t xml:space="preserve"> </w:t>
      </w:r>
      <w:r w:rsidRPr="000928BC">
        <w:rPr>
          <w:rFonts w:ascii="Ancizar Sans" w:hAnsi="Ancizar Sans"/>
          <w:sz w:val="18"/>
          <w:szCs w:val="18"/>
        </w:rPr>
        <w:t>integridad. Puede ejercer sus derechos como titular a conocer, actualizar, rectificar y revocar las autorizaciones dadas a las</w:t>
      </w:r>
      <w:r w:rsidRPr="000928BC">
        <w:rPr>
          <w:rFonts w:ascii="Ancizar Sans" w:hAnsi="Ancizar Sans"/>
          <w:spacing w:val="-47"/>
          <w:sz w:val="18"/>
          <w:szCs w:val="18"/>
        </w:rPr>
        <w:t xml:space="preserve"> </w:t>
      </w:r>
      <w:r w:rsidRPr="000928BC">
        <w:rPr>
          <w:rFonts w:ascii="Ancizar Sans" w:hAnsi="Ancizar Sans"/>
          <w:sz w:val="18"/>
          <w:szCs w:val="18"/>
        </w:rPr>
        <w:t>finalidades aplicables a través de los canales dispuestos y disponibles en https://unal.edu.co/ o en el e-mail</w:t>
      </w:r>
      <w:r w:rsidRPr="000928BC">
        <w:rPr>
          <w:rFonts w:ascii="Ancizar Sans" w:hAnsi="Ancizar Sans"/>
          <w:spacing w:val="1"/>
          <w:sz w:val="18"/>
          <w:szCs w:val="18"/>
        </w:rPr>
        <w:t xml:space="preserve"> </w:t>
      </w:r>
      <w:hyperlink r:id="rId9">
        <w:r w:rsidRPr="000928BC">
          <w:rPr>
            <w:rFonts w:ascii="Ancizar Sans" w:hAnsi="Ancizar Sans"/>
            <w:sz w:val="18"/>
            <w:szCs w:val="18"/>
          </w:rPr>
          <w:t>protecdatos_na@unal.edu.co.</w:t>
        </w:r>
      </w:hyperlink>
    </w:p>
    <w:p w14:paraId="752F9E9E" w14:textId="7039C986" w:rsidR="000928BC" w:rsidRDefault="000928BC" w:rsidP="00131315">
      <w:pPr>
        <w:shd w:val="clear" w:color="auto" w:fill="FFFFFF"/>
        <w:spacing w:line="276" w:lineRule="auto"/>
        <w:jc w:val="both"/>
        <w:rPr>
          <w:rFonts w:asciiTheme="minorHAnsi" w:hAnsiTheme="minorHAnsi"/>
          <w:sz w:val="14"/>
          <w:szCs w:val="14"/>
        </w:rPr>
      </w:pPr>
    </w:p>
    <w:p w14:paraId="16E12BBE" w14:textId="77777777" w:rsidR="000928BC" w:rsidRDefault="000928BC" w:rsidP="00131315">
      <w:pPr>
        <w:shd w:val="clear" w:color="auto" w:fill="FFFFFF"/>
        <w:spacing w:line="276" w:lineRule="auto"/>
        <w:jc w:val="both"/>
        <w:rPr>
          <w:rFonts w:asciiTheme="minorHAnsi" w:hAnsiTheme="minorHAnsi"/>
          <w:sz w:val="14"/>
          <w:szCs w:val="14"/>
        </w:rPr>
      </w:pPr>
    </w:p>
    <w:p w14:paraId="112E3145" w14:textId="5C6F33D8" w:rsidR="00E0635A" w:rsidRPr="0015401E" w:rsidRDefault="00E0635A" w:rsidP="00131315">
      <w:pPr>
        <w:shd w:val="clear" w:color="auto" w:fill="FFFFFF"/>
        <w:spacing w:line="276" w:lineRule="auto"/>
        <w:jc w:val="both"/>
        <w:rPr>
          <w:rFonts w:ascii="Ancizar Sans" w:hAnsi="Ancizar Sans"/>
          <w:color w:val="FF0000"/>
          <w:sz w:val="20"/>
          <w:szCs w:val="20"/>
        </w:rPr>
      </w:pPr>
    </w:p>
    <w:sectPr w:rsidR="00E0635A" w:rsidRPr="0015401E" w:rsidSect="000928BC">
      <w:headerReference w:type="default" r:id="rId10"/>
      <w:footerReference w:type="default" r:id="rId11"/>
      <w:pgSz w:w="12242" w:h="15842" w:code="1"/>
      <w:pgMar w:top="1843"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8BF8" w14:textId="77777777" w:rsidR="001C0F81" w:rsidRDefault="001C0F81">
      <w:r>
        <w:separator/>
      </w:r>
    </w:p>
  </w:endnote>
  <w:endnote w:type="continuationSeparator" w:id="0">
    <w:p w14:paraId="7DD86682" w14:textId="77777777" w:rsidR="001C0F81" w:rsidRDefault="001C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Times New Roman"/>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09D5" w14:textId="06118EAB" w:rsidR="00094073" w:rsidRPr="000E7795" w:rsidRDefault="00923EB8" w:rsidP="00923EB8">
    <w:pPr>
      <w:pStyle w:val="Piedepgina"/>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Pr="000E7795">
      <w:rPr>
        <w:rFonts w:asciiTheme="minorHAnsi" w:hAnsiTheme="minorHAnsi"/>
        <w:b/>
        <w:i/>
        <w:szCs w:val="18"/>
      </w:rPr>
      <w:tab/>
      <w:t>Versión:</w:t>
    </w:r>
    <w:r w:rsidR="00912D17">
      <w:rPr>
        <w:rFonts w:asciiTheme="minorHAnsi" w:hAnsiTheme="minorHAnsi"/>
        <w:b/>
        <w:i/>
        <w:szCs w:val="18"/>
      </w:rPr>
      <w:t xml:space="preserve"> </w:t>
    </w:r>
    <w:r w:rsidR="00AB0ED7">
      <w:rPr>
        <w:rFonts w:asciiTheme="minorHAnsi" w:hAnsiTheme="minorHAnsi"/>
        <w:b/>
        <w:i/>
        <w:szCs w:val="18"/>
      </w:rPr>
      <w:t>2</w:t>
    </w:r>
    <w:r w:rsidR="00CA3DA5">
      <w:rPr>
        <w:rFonts w:asciiTheme="minorHAnsi" w:hAnsiTheme="minorHAnsi"/>
        <w:b/>
        <w:i/>
        <w:szCs w:val="18"/>
      </w:rPr>
      <w:t>.0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02942" w:rsidRPr="00F02942">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02942" w:rsidRPr="00F02942">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763F" w14:textId="77777777" w:rsidR="001C0F81" w:rsidRDefault="001C0F81">
      <w:r>
        <w:separator/>
      </w:r>
    </w:p>
  </w:footnote>
  <w:footnote w:type="continuationSeparator" w:id="0">
    <w:p w14:paraId="00AFAD68" w14:textId="77777777" w:rsidR="001C0F81" w:rsidRDefault="001C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F0B" w14:textId="66EFAB6B" w:rsidR="007E5A5F" w:rsidRPr="000E7795" w:rsidRDefault="000E7795" w:rsidP="00977C49">
    <w:pPr>
      <w:pStyle w:val="Encabezado"/>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45984591">
          <wp:simplePos x="0" y="0"/>
          <wp:positionH relativeFrom="page">
            <wp:posOffset>5009736</wp:posOffset>
          </wp:positionH>
          <wp:positionV relativeFrom="paragraph">
            <wp:posOffset>-428404</wp:posOffset>
          </wp:positionV>
          <wp:extent cx="2494188" cy="1310814"/>
          <wp:effectExtent l="0" t="0" r="190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3334B5A7" w:rsidR="007E5A5F" w:rsidRPr="000E7795" w:rsidRDefault="007E5A5F" w:rsidP="00977C49">
    <w:pPr>
      <w:pStyle w:val="Encabezado"/>
      <w:rPr>
        <w:rFonts w:asciiTheme="minorHAnsi" w:hAnsiTheme="minorHAnsi"/>
        <w:b/>
        <w:i/>
      </w:rPr>
    </w:pPr>
    <w:r w:rsidRPr="000E7795">
      <w:rPr>
        <w:rFonts w:asciiTheme="minorHAnsi" w:hAnsiTheme="minorHAnsi"/>
        <w:b/>
        <w:i/>
      </w:rPr>
      <w:t>Proceso</w:t>
    </w:r>
    <w:r w:rsidR="00B11AF1">
      <w:rPr>
        <w:rFonts w:asciiTheme="minorHAnsi" w:hAnsiTheme="minorHAnsi"/>
        <w:b/>
        <w:i/>
      </w:rPr>
      <w:t xml:space="preserve">: Gestión </w:t>
    </w:r>
    <w:r w:rsidR="00E237C2">
      <w:rPr>
        <w:rFonts w:asciiTheme="minorHAnsi" w:hAnsiTheme="minorHAnsi"/>
        <w:b/>
        <w:i/>
      </w:rPr>
      <w:t>Administrativa de Apoyo a la Formación</w:t>
    </w:r>
  </w:p>
  <w:p w14:paraId="6DEBBF9F" w14:textId="4490FE61" w:rsidR="0054711D" w:rsidRPr="000E7795" w:rsidRDefault="00990EF6">
    <w:pPr>
      <w:pStyle w:val="Encabezado"/>
      <w:rPr>
        <w:rFonts w:asciiTheme="minorHAnsi" w:hAnsiTheme="minorHAnsi"/>
        <w:b/>
        <w:sz w:val="28"/>
        <w:szCs w:val="20"/>
      </w:rPr>
    </w:pPr>
    <w:r w:rsidRPr="00990EF6">
      <w:rPr>
        <w:rFonts w:asciiTheme="minorHAnsi" w:hAnsiTheme="minorHAnsi"/>
        <w:b/>
        <w:i/>
      </w:rPr>
      <w:t>Formato convocatoria estudiantes auxiliares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3ED"/>
    <w:multiLevelType w:val="hybridMultilevel"/>
    <w:tmpl w:val="F45615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4"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10"/>
  </w:num>
  <w:num w:numId="5">
    <w:abstractNumId w:val="22"/>
  </w:num>
  <w:num w:numId="6">
    <w:abstractNumId w:val="17"/>
  </w:num>
  <w:num w:numId="7">
    <w:abstractNumId w:val="1"/>
  </w:num>
  <w:num w:numId="8">
    <w:abstractNumId w:val="19"/>
  </w:num>
  <w:num w:numId="9">
    <w:abstractNumId w:val="5"/>
  </w:num>
  <w:num w:numId="10">
    <w:abstractNumId w:val="29"/>
  </w:num>
  <w:num w:numId="11">
    <w:abstractNumId w:val="16"/>
  </w:num>
  <w:num w:numId="12">
    <w:abstractNumId w:val="20"/>
  </w:num>
  <w:num w:numId="13">
    <w:abstractNumId w:val="25"/>
  </w:num>
  <w:num w:numId="14">
    <w:abstractNumId w:val="11"/>
  </w:num>
  <w:num w:numId="15">
    <w:abstractNumId w:val="8"/>
  </w:num>
  <w:num w:numId="16">
    <w:abstractNumId w:val="12"/>
  </w:num>
  <w:num w:numId="17">
    <w:abstractNumId w:val="7"/>
  </w:num>
  <w:num w:numId="18">
    <w:abstractNumId w:val="3"/>
  </w:num>
  <w:num w:numId="19">
    <w:abstractNumId w:val="23"/>
  </w:num>
  <w:num w:numId="20">
    <w:abstractNumId w:val="26"/>
  </w:num>
  <w:num w:numId="21">
    <w:abstractNumId w:val="24"/>
  </w:num>
  <w:num w:numId="22">
    <w:abstractNumId w:val="6"/>
  </w:num>
  <w:num w:numId="23">
    <w:abstractNumId w:val="21"/>
  </w:num>
  <w:num w:numId="24">
    <w:abstractNumId w:val="18"/>
  </w:num>
  <w:num w:numId="25">
    <w:abstractNumId w:val="30"/>
  </w:num>
  <w:num w:numId="26">
    <w:abstractNumId w:val="2"/>
  </w:num>
  <w:num w:numId="27">
    <w:abstractNumId w:val="15"/>
  </w:num>
  <w:num w:numId="28">
    <w:abstractNumId w:val="13"/>
  </w:num>
  <w:num w:numId="29">
    <w:abstractNumId w:val="14"/>
  </w:num>
  <w:num w:numId="30">
    <w:abstractNumId w:val="4"/>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027A3"/>
    <w:rsid w:val="00007607"/>
    <w:rsid w:val="00010730"/>
    <w:rsid w:val="00010A53"/>
    <w:rsid w:val="0001190C"/>
    <w:rsid w:val="0003438C"/>
    <w:rsid w:val="0003545D"/>
    <w:rsid w:val="00035D27"/>
    <w:rsid w:val="00037F01"/>
    <w:rsid w:val="00051BA5"/>
    <w:rsid w:val="000563BA"/>
    <w:rsid w:val="0009014F"/>
    <w:rsid w:val="000928BC"/>
    <w:rsid w:val="00094073"/>
    <w:rsid w:val="000A02C2"/>
    <w:rsid w:val="000A3AA2"/>
    <w:rsid w:val="000A6A9D"/>
    <w:rsid w:val="000B0B7D"/>
    <w:rsid w:val="000B3BFC"/>
    <w:rsid w:val="000D1893"/>
    <w:rsid w:val="000E2D7E"/>
    <w:rsid w:val="000E7795"/>
    <w:rsid w:val="000F75C4"/>
    <w:rsid w:val="00107C25"/>
    <w:rsid w:val="001104F9"/>
    <w:rsid w:val="00113525"/>
    <w:rsid w:val="00116214"/>
    <w:rsid w:val="00131315"/>
    <w:rsid w:val="00131ED3"/>
    <w:rsid w:val="00131F63"/>
    <w:rsid w:val="00142223"/>
    <w:rsid w:val="00145279"/>
    <w:rsid w:val="0015401E"/>
    <w:rsid w:val="00160C58"/>
    <w:rsid w:val="0016517B"/>
    <w:rsid w:val="00192F8E"/>
    <w:rsid w:val="0019410C"/>
    <w:rsid w:val="001A3CE3"/>
    <w:rsid w:val="001A3D4A"/>
    <w:rsid w:val="001A6EC8"/>
    <w:rsid w:val="001C0F81"/>
    <w:rsid w:val="001C3021"/>
    <w:rsid w:val="001C5A28"/>
    <w:rsid w:val="001D1AFD"/>
    <w:rsid w:val="002000E1"/>
    <w:rsid w:val="00207D2A"/>
    <w:rsid w:val="002253E4"/>
    <w:rsid w:val="00235F6E"/>
    <w:rsid w:val="00246683"/>
    <w:rsid w:val="00250592"/>
    <w:rsid w:val="002508F1"/>
    <w:rsid w:val="00252D48"/>
    <w:rsid w:val="00256F10"/>
    <w:rsid w:val="00265A12"/>
    <w:rsid w:val="00275A7A"/>
    <w:rsid w:val="00297944"/>
    <w:rsid w:val="00297AC3"/>
    <w:rsid w:val="002A0C2D"/>
    <w:rsid w:val="002A2BC9"/>
    <w:rsid w:val="002A632A"/>
    <w:rsid w:val="002E0699"/>
    <w:rsid w:val="002F321F"/>
    <w:rsid w:val="002F3BD6"/>
    <w:rsid w:val="00300C01"/>
    <w:rsid w:val="0030119E"/>
    <w:rsid w:val="00302AC1"/>
    <w:rsid w:val="00304DD7"/>
    <w:rsid w:val="00322E63"/>
    <w:rsid w:val="003248D7"/>
    <w:rsid w:val="00336D80"/>
    <w:rsid w:val="00341325"/>
    <w:rsid w:val="003451BB"/>
    <w:rsid w:val="00357B12"/>
    <w:rsid w:val="0036518F"/>
    <w:rsid w:val="00366B8F"/>
    <w:rsid w:val="0037065E"/>
    <w:rsid w:val="003774F1"/>
    <w:rsid w:val="00380C2D"/>
    <w:rsid w:val="00385D42"/>
    <w:rsid w:val="00386F30"/>
    <w:rsid w:val="003A3AAB"/>
    <w:rsid w:val="003A5C24"/>
    <w:rsid w:val="003C2788"/>
    <w:rsid w:val="003C3DA0"/>
    <w:rsid w:val="003D1913"/>
    <w:rsid w:val="003E7394"/>
    <w:rsid w:val="004037AF"/>
    <w:rsid w:val="004076EF"/>
    <w:rsid w:val="00407796"/>
    <w:rsid w:val="00415985"/>
    <w:rsid w:val="00421545"/>
    <w:rsid w:val="004226E2"/>
    <w:rsid w:val="00427BAD"/>
    <w:rsid w:val="00427EBC"/>
    <w:rsid w:val="00431A70"/>
    <w:rsid w:val="00435969"/>
    <w:rsid w:val="00436D39"/>
    <w:rsid w:val="004432A7"/>
    <w:rsid w:val="00443304"/>
    <w:rsid w:val="004565A3"/>
    <w:rsid w:val="00486390"/>
    <w:rsid w:val="00497ED7"/>
    <w:rsid w:val="004B59C9"/>
    <w:rsid w:val="004B79DA"/>
    <w:rsid w:val="004C0455"/>
    <w:rsid w:val="004C145E"/>
    <w:rsid w:val="004C7B5A"/>
    <w:rsid w:val="004D4A20"/>
    <w:rsid w:val="004E334D"/>
    <w:rsid w:val="004E549C"/>
    <w:rsid w:val="004E7812"/>
    <w:rsid w:val="004F1431"/>
    <w:rsid w:val="004F4D25"/>
    <w:rsid w:val="005000F9"/>
    <w:rsid w:val="005130D5"/>
    <w:rsid w:val="00517B5C"/>
    <w:rsid w:val="005217AC"/>
    <w:rsid w:val="005223B4"/>
    <w:rsid w:val="005234E6"/>
    <w:rsid w:val="00525E15"/>
    <w:rsid w:val="00535483"/>
    <w:rsid w:val="00544B11"/>
    <w:rsid w:val="0054711D"/>
    <w:rsid w:val="00550162"/>
    <w:rsid w:val="00552C4C"/>
    <w:rsid w:val="00554043"/>
    <w:rsid w:val="005540EF"/>
    <w:rsid w:val="0055573E"/>
    <w:rsid w:val="00571F49"/>
    <w:rsid w:val="005727C5"/>
    <w:rsid w:val="0057280C"/>
    <w:rsid w:val="005849B1"/>
    <w:rsid w:val="005A28A1"/>
    <w:rsid w:val="005D11EF"/>
    <w:rsid w:val="005D1F0C"/>
    <w:rsid w:val="005D2E89"/>
    <w:rsid w:val="00600B4E"/>
    <w:rsid w:val="0060567F"/>
    <w:rsid w:val="00612BA8"/>
    <w:rsid w:val="00616F3E"/>
    <w:rsid w:val="0062541A"/>
    <w:rsid w:val="006314C3"/>
    <w:rsid w:val="00631AD0"/>
    <w:rsid w:val="00634D81"/>
    <w:rsid w:val="00643112"/>
    <w:rsid w:val="0064372F"/>
    <w:rsid w:val="00645F97"/>
    <w:rsid w:val="006477B0"/>
    <w:rsid w:val="006504FE"/>
    <w:rsid w:val="006543DD"/>
    <w:rsid w:val="00677845"/>
    <w:rsid w:val="00680292"/>
    <w:rsid w:val="00683B91"/>
    <w:rsid w:val="006914C6"/>
    <w:rsid w:val="00691D03"/>
    <w:rsid w:val="006C5CD4"/>
    <w:rsid w:val="006D331F"/>
    <w:rsid w:val="006D7EF1"/>
    <w:rsid w:val="006E3873"/>
    <w:rsid w:val="006E50C8"/>
    <w:rsid w:val="006E580C"/>
    <w:rsid w:val="006E61E1"/>
    <w:rsid w:val="006E6732"/>
    <w:rsid w:val="006E73FB"/>
    <w:rsid w:val="0070565A"/>
    <w:rsid w:val="0072399A"/>
    <w:rsid w:val="007322E6"/>
    <w:rsid w:val="00743F2A"/>
    <w:rsid w:val="007469BB"/>
    <w:rsid w:val="00754A67"/>
    <w:rsid w:val="0076038C"/>
    <w:rsid w:val="007666C6"/>
    <w:rsid w:val="007731C8"/>
    <w:rsid w:val="007849A6"/>
    <w:rsid w:val="00785ADB"/>
    <w:rsid w:val="00791F16"/>
    <w:rsid w:val="00793265"/>
    <w:rsid w:val="00793674"/>
    <w:rsid w:val="00793778"/>
    <w:rsid w:val="007A2D0B"/>
    <w:rsid w:val="007A36F9"/>
    <w:rsid w:val="007B7DF5"/>
    <w:rsid w:val="007C1880"/>
    <w:rsid w:val="007C749D"/>
    <w:rsid w:val="007D063C"/>
    <w:rsid w:val="007D0F15"/>
    <w:rsid w:val="007D25DB"/>
    <w:rsid w:val="007D4073"/>
    <w:rsid w:val="007D780C"/>
    <w:rsid w:val="007E5A5F"/>
    <w:rsid w:val="00810D35"/>
    <w:rsid w:val="00810EBB"/>
    <w:rsid w:val="00811D6B"/>
    <w:rsid w:val="0083002B"/>
    <w:rsid w:val="00834624"/>
    <w:rsid w:val="008351D5"/>
    <w:rsid w:val="00837085"/>
    <w:rsid w:val="00837771"/>
    <w:rsid w:val="0084180A"/>
    <w:rsid w:val="0085311C"/>
    <w:rsid w:val="00856145"/>
    <w:rsid w:val="0086743D"/>
    <w:rsid w:val="00872BDA"/>
    <w:rsid w:val="008734E1"/>
    <w:rsid w:val="00882C47"/>
    <w:rsid w:val="0088474D"/>
    <w:rsid w:val="008973AF"/>
    <w:rsid w:val="008A30A9"/>
    <w:rsid w:val="008C23FF"/>
    <w:rsid w:val="008C43EB"/>
    <w:rsid w:val="008C6A4E"/>
    <w:rsid w:val="008C6C75"/>
    <w:rsid w:val="008E2DCC"/>
    <w:rsid w:val="008E5EAB"/>
    <w:rsid w:val="008F4471"/>
    <w:rsid w:val="00900FFD"/>
    <w:rsid w:val="00906FAE"/>
    <w:rsid w:val="00912D17"/>
    <w:rsid w:val="00916DE1"/>
    <w:rsid w:val="0092044C"/>
    <w:rsid w:val="00923EB8"/>
    <w:rsid w:val="00932C20"/>
    <w:rsid w:val="00935A49"/>
    <w:rsid w:val="00942B17"/>
    <w:rsid w:val="0094672F"/>
    <w:rsid w:val="009477C4"/>
    <w:rsid w:val="00954CBE"/>
    <w:rsid w:val="0096700C"/>
    <w:rsid w:val="009778F9"/>
    <w:rsid w:val="00977C49"/>
    <w:rsid w:val="009817D9"/>
    <w:rsid w:val="00990EF6"/>
    <w:rsid w:val="0099529E"/>
    <w:rsid w:val="009A6D7B"/>
    <w:rsid w:val="009B6B35"/>
    <w:rsid w:val="009C0864"/>
    <w:rsid w:val="009C1EC1"/>
    <w:rsid w:val="009C40D5"/>
    <w:rsid w:val="009E0F53"/>
    <w:rsid w:val="009E1E52"/>
    <w:rsid w:val="009F2E77"/>
    <w:rsid w:val="009F3789"/>
    <w:rsid w:val="00A14C34"/>
    <w:rsid w:val="00A24792"/>
    <w:rsid w:val="00A30E0A"/>
    <w:rsid w:val="00A31B15"/>
    <w:rsid w:val="00A3378E"/>
    <w:rsid w:val="00A35359"/>
    <w:rsid w:val="00A429A6"/>
    <w:rsid w:val="00A475AF"/>
    <w:rsid w:val="00A540A8"/>
    <w:rsid w:val="00A81102"/>
    <w:rsid w:val="00A82D88"/>
    <w:rsid w:val="00A849F6"/>
    <w:rsid w:val="00A96054"/>
    <w:rsid w:val="00AA028B"/>
    <w:rsid w:val="00AA6CDD"/>
    <w:rsid w:val="00AB0ED7"/>
    <w:rsid w:val="00AB2655"/>
    <w:rsid w:val="00AB3686"/>
    <w:rsid w:val="00AC0130"/>
    <w:rsid w:val="00AD1E7D"/>
    <w:rsid w:val="00AD206C"/>
    <w:rsid w:val="00AE54B6"/>
    <w:rsid w:val="00AE6CB9"/>
    <w:rsid w:val="00AE7126"/>
    <w:rsid w:val="00AF23C6"/>
    <w:rsid w:val="00AF5523"/>
    <w:rsid w:val="00AF5594"/>
    <w:rsid w:val="00AF5640"/>
    <w:rsid w:val="00AF7E3C"/>
    <w:rsid w:val="00B11AF1"/>
    <w:rsid w:val="00B16CCE"/>
    <w:rsid w:val="00B17725"/>
    <w:rsid w:val="00B27248"/>
    <w:rsid w:val="00B34A11"/>
    <w:rsid w:val="00B3507E"/>
    <w:rsid w:val="00B46995"/>
    <w:rsid w:val="00B50247"/>
    <w:rsid w:val="00B54C96"/>
    <w:rsid w:val="00B63D87"/>
    <w:rsid w:val="00B66684"/>
    <w:rsid w:val="00B666B9"/>
    <w:rsid w:val="00B814DE"/>
    <w:rsid w:val="00B83095"/>
    <w:rsid w:val="00B87DAE"/>
    <w:rsid w:val="00B9061D"/>
    <w:rsid w:val="00B90983"/>
    <w:rsid w:val="00B96F7A"/>
    <w:rsid w:val="00BA5F5A"/>
    <w:rsid w:val="00BB52B0"/>
    <w:rsid w:val="00BB585C"/>
    <w:rsid w:val="00BC33CB"/>
    <w:rsid w:val="00BE1835"/>
    <w:rsid w:val="00BE6955"/>
    <w:rsid w:val="00BE7451"/>
    <w:rsid w:val="00BF0975"/>
    <w:rsid w:val="00BF2DAC"/>
    <w:rsid w:val="00BF7FC9"/>
    <w:rsid w:val="00C07A2C"/>
    <w:rsid w:val="00C103C0"/>
    <w:rsid w:val="00C160CF"/>
    <w:rsid w:val="00C210A6"/>
    <w:rsid w:val="00C34E62"/>
    <w:rsid w:val="00C37642"/>
    <w:rsid w:val="00C50ADE"/>
    <w:rsid w:val="00C65C3A"/>
    <w:rsid w:val="00C66674"/>
    <w:rsid w:val="00C706FA"/>
    <w:rsid w:val="00C7341E"/>
    <w:rsid w:val="00C754E8"/>
    <w:rsid w:val="00C904D8"/>
    <w:rsid w:val="00C966C7"/>
    <w:rsid w:val="00CA3DA5"/>
    <w:rsid w:val="00CB23DF"/>
    <w:rsid w:val="00CB3B38"/>
    <w:rsid w:val="00CB4B58"/>
    <w:rsid w:val="00CB66B7"/>
    <w:rsid w:val="00CB68BB"/>
    <w:rsid w:val="00CD6771"/>
    <w:rsid w:val="00CE09DA"/>
    <w:rsid w:val="00CE7C14"/>
    <w:rsid w:val="00CF6328"/>
    <w:rsid w:val="00CF799F"/>
    <w:rsid w:val="00CF7EA3"/>
    <w:rsid w:val="00D00B70"/>
    <w:rsid w:val="00D02A1A"/>
    <w:rsid w:val="00D14F3E"/>
    <w:rsid w:val="00D16E7F"/>
    <w:rsid w:val="00D24153"/>
    <w:rsid w:val="00D2476A"/>
    <w:rsid w:val="00D25029"/>
    <w:rsid w:val="00D26BB3"/>
    <w:rsid w:val="00D35066"/>
    <w:rsid w:val="00D35C7F"/>
    <w:rsid w:val="00D37D26"/>
    <w:rsid w:val="00D403EF"/>
    <w:rsid w:val="00D57151"/>
    <w:rsid w:val="00D61ED3"/>
    <w:rsid w:val="00D65822"/>
    <w:rsid w:val="00D70899"/>
    <w:rsid w:val="00D73192"/>
    <w:rsid w:val="00D74B31"/>
    <w:rsid w:val="00D75B8D"/>
    <w:rsid w:val="00D76D38"/>
    <w:rsid w:val="00D90316"/>
    <w:rsid w:val="00DB5D76"/>
    <w:rsid w:val="00DB7473"/>
    <w:rsid w:val="00DC03BA"/>
    <w:rsid w:val="00DC687A"/>
    <w:rsid w:val="00DD07E6"/>
    <w:rsid w:val="00DD671E"/>
    <w:rsid w:val="00DF582E"/>
    <w:rsid w:val="00E0635A"/>
    <w:rsid w:val="00E148AE"/>
    <w:rsid w:val="00E159E9"/>
    <w:rsid w:val="00E237C2"/>
    <w:rsid w:val="00E240C2"/>
    <w:rsid w:val="00E3392D"/>
    <w:rsid w:val="00E42375"/>
    <w:rsid w:val="00E45559"/>
    <w:rsid w:val="00E46303"/>
    <w:rsid w:val="00E67F64"/>
    <w:rsid w:val="00E735D3"/>
    <w:rsid w:val="00E7750D"/>
    <w:rsid w:val="00E83F66"/>
    <w:rsid w:val="00E86969"/>
    <w:rsid w:val="00E949EF"/>
    <w:rsid w:val="00EB2B90"/>
    <w:rsid w:val="00EB7BA5"/>
    <w:rsid w:val="00EC41F7"/>
    <w:rsid w:val="00EC61D0"/>
    <w:rsid w:val="00ED07DA"/>
    <w:rsid w:val="00ED1334"/>
    <w:rsid w:val="00EF05BB"/>
    <w:rsid w:val="00EF4A23"/>
    <w:rsid w:val="00F023E6"/>
    <w:rsid w:val="00F02942"/>
    <w:rsid w:val="00F04310"/>
    <w:rsid w:val="00F17E71"/>
    <w:rsid w:val="00F26B84"/>
    <w:rsid w:val="00F346C6"/>
    <w:rsid w:val="00F36B0C"/>
    <w:rsid w:val="00F427AE"/>
    <w:rsid w:val="00F61F24"/>
    <w:rsid w:val="00F6611E"/>
    <w:rsid w:val="00F84A03"/>
    <w:rsid w:val="00F854F0"/>
    <w:rsid w:val="00F85516"/>
    <w:rsid w:val="00F86EB5"/>
    <w:rsid w:val="00F92A21"/>
    <w:rsid w:val="00FA0002"/>
    <w:rsid w:val="00FA5879"/>
    <w:rsid w:val="00FD32F6"/>
    <w:rsid w:val="00FD3457"/>
    <w:rsid w:val="00FE1C96"/>
    <w:rsid w:val="00FE3AF3"/>
    <w:rsid w:val="00FE3F40"/>
    <w:rsid w:val="00FE60F5"/>
    <w:rsid w:val="00FF531A"/>
    <w:rsid w:val="00FF53B8"/>
    <w:rsid w:val="00FF79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415985"/>
    <w:rPr>
      <w:color w:val="0000FF"/>
      <w:u w:val="single"/>
    </w:rPr>
  </w:style>
  <w:style w:type="character" w:customStyle="1" w:styleId="gmaildefault">
    <w:name w:val="gmail_default"/>
    <w:basedOn w:val="Fuentedeprrafopredeter"/>
    <w:rsid w:val="00B9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105083479">
      <w:bodyDiv w:val="1"/>
      <w:marLeft w:val="0"/>
      <w:marRight w:val="0"/>
      <w:marTop w:val="0"/>
      <w:marBottom w:val="0"/>
      <w:divBdr>
        <w:top w:val="none" w:sz="0" w:space="0" w:color="auto"/>
        <w:left w:val="none" w:sz="0" w:space="0" w:color="auto"/>
        <w:bottom w:val="none" w:sz="0" w:space="0" w:color="auto"/>
        <w:right w:val="none" w:sz="0" w:space="0" w:color="auto"/>
      </w:divBdr>
      <w:divsChild>
        <w:div w:id="1925527316">
          <w:marLeft w:val="0"/>
          <w:marRight w:val="0"/>
          <w:marTop w:val="0"/>
          <w:marBottom w:val="0"/>
          <w:divBdr>
            <w:top w:val="none" w:sz="0" w:space="0" w:color="auto"/>
            <w:left w:val="none" w:sz="0" w:space="0" w:color="auto"/>
            <w:bottom w:val="none" w:sz="0" w:space="0" w:color="auto"/>
            <w:right w:val="none" w:sz="0" w:space="0" w:color="auto"/>
          </w:divBdr>
        </w:div>
      </w:divsChild>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61110501">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979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datos_na@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F3F1-BCF3-48C6-9A7A-F6E889C7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Lucy Pérez Caldera</cp:lastModifiedBy>
  <cp:revision>2</cp:revision>
  <cp:lastPrinted>2017-04-04T17:06:00Z</cp:lastPrinted>
  <dcterms:created xsi:type="dcterms:W3CDTF">2025-06-05T19:21:00Z</dcterms:created>
  <dcterms:modified xsi:type="dcterms:W3CDTF">2025-06-05T19:21:00Z</dcterms:modified>
</cp:coreProperties>
</file>