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D03B" w14:textId="77777777" w:rsidR="00033C09" w:rsidRPr="00623158" w:rsidRDefault="00857043" w:rsidP="00857043">
      <w:pPr>
        <w:jc w:val="center"/>
        <w:rPr>
          <w:b/>
          <w:bCs/>
          <w:u w:val="single"/>
          <w:lang w:val="es-ES_tradnl"/>
        </w:rPr>
      </w:pPr>
      <w:r>
        <w:rPr>
          <w:b/>
          <w:bCs/>
          <w:u w:val="single"/>
          <w:lang w:val="es-ES_tradnl"/>
        </w:rPr>
        <w:t>A</w:t>
      </w:r>
      <w:r w:rsidR="00033C09" w:rsidRPr="00623158">
        <w:rPr>
          <w:b/>
          <w:bCs/>
          <w:u w:val="single"/>
          <w:lang w:val="es-ES_tradnl"/>
        </w:rPr>
        <w:t>NEXO 1.</w:t>
      </w:r>
    </w:p>
    <w:tbl>
      <w:tblPr>
        <w:tblStyle w:val="Tablaconcuadrcula"/>
        <w:tblW w:w="0" w:type="auto"/>
        <w:tblLook w:val="04A0" w:firstRow="1" w:lastRow="0" w:firstColumn="1" w:lastColumn="0" w:noHBand="0" w:noVBand="1"/>
      </w:tblPr>
      <w:tblGrid>
        <w:gridCol w:w="10070"/>
      </w:tblGrid>
      <w:tr w:rsidR="00033C09" w:rsidRPr="00623158" w14:paraId="10EF1FAE" w14:textId="77777777" w:rsidTr="00F80191">
        <w:tc>
          <w:tcPr>
            <w:tcW w:w="10070" w:type="dxa"/>
          </w:tcPr>
          <w:p w14:paraId="403B3090" w14:textId="77777777" w:rsidR="00033C09" w:rsidRPr="00623158" w:rsidRDefault="00033C09" w:rsidP="00F80191">
            <w:pPr>
              <w:pStyle w:val="Ttulo"/>
              <w:rPr>
                <w:lang w:val="es-ES_tradnl"/>
              </w:rPr>
            </w:pPr>
          </w:p>
          <w:p w14:paraId="39C2E8F1" w14:textId="77777777" w:rsidR="00033C09" w:rsidRPr="00623158" w:rsidRDefault="00033C09" w:rsidP="00F80191">
            <w:pPr>
              <w:pStyle w:val="Ttulo"/>
              <w:rPr>
                <w:lang w:val="es-ES_tradnl"/>
              </w:rPr>
            </w:pPr>
            <w:r w:rsidRPr="00623158">
              <w:rPr>
                <w:lang w:val="es-ES_tradnl"/>
              </w:rPr>
              <w:t>FORMATO CONVOCATORIA PARA SELECCIÓN Y VINCULACIÓN DE ESTUDIANTE(S) AUXILIAR(ES)</w:t>
            </w:r>
          </w:p>
          <w:p w14:paraId="056F3D39" w14:textId="77777777" w:rsidR="00033C09" w:rsidRPr="00623158" w:rsidRDefault="00033C09" w:rsidP="00F80191">
            <w:pPr>
              <w:pStyle w:val="Ttulo"/>
              <w:rPr>
                <w:lang w:val="es-ES_tradnl"/>
              </w:rPr>
            </w:pPr>
          </w:p>
          <w:p w14:paraId="178C54C1" w14:textId="77777777" w:rsidR="00033C09" w:rsidRPr="00623158" w:rsidRDefault="00033C09" w:rsidP="00F80191">
            <w:pPr>
              <w:pStyle w:val="Ttulo"/>
              <w:rPr>
                <w:lang w:val="es-ES_tradnl"/>
              </w:rPr>
            </w:pPr>
            <w:r w:rsidRPr="00623158">
              <w:rPr>
                <w:lang w:val="es-ES_tradnl"/>
              </w:rPr>
              <w:t xml:space="preserve">NIVEL NACIONAL O SEDE </w:t>
            </w:r>
            <w:r w:rsidR="00B661C0">
              <w:rPr>
                <w:lang w:val="es-ES_tradnl"/>
              </w:rPr>
              <w:t>MEDELLÍN</w:t>
            </w:r>
          </w:p>
          <w:p w14:paraId="7D9C278F" w14:textId="77777777" w:rsidR="00033C09" w:rsidRPr="00623158" w:rsidRDefault="00033C09" w:rsidP="00F80191">
            <w:pPr>
              <w:pStyle w:val="Textoindependiente"/>
              <w:spacing w:before="4"/>
              <w:rPr>
                <w:rFonts w:ascii="Arial" w:hAnsi="Arial" w:cs="Arial"/>
                <w:b/>
                <w:sz w:val="20"/>
                <w:szCs w:val="20"/>
                <w:lang w:val="es-ES_tradnl"/>
              </w:rPr>
            </w:pPr>
          </w:p>
          <w:p w14:paraId="6AA682AC" w14:textId="77777777" w:rsidR="00033C09" w:rsidRPr="00BF1C5B" w:rsidRDefault="00033C09" w:rsidP="00F80191">
            <w:pPr>
              <w:spacing w:before="53"/>
              <w:ind w:left="794" w:right="788"/>
              <w:jc w:val="center"/>
              <w:rPr>
                <w:rFonts w:ascii="Arial" w:hAnsi="Arial" w:cs="Arial"/>
                <w:sz w:val="20"/>
                <w:szCs w:val="20"/>
                <w:lang w:val="es-ES_tradnl"/>
              </w:rPr>
            </w:pPr>
            <w:r w:rsidRPr="00BF1C5B">
              <w:rPr>
                <w:rFonts w:ascii="Arial" w:hAnsi="Arial" w:cs="Arial"/>
                <w:sz w:val="20"/>
                <w:szCs w:val="20"/>
                <w:lang w:val="es-ES_tradnl"/>
              </w:rPr>
              <w:t>(Acuerdo 024 de 2022 del Consejo Superior Universitario)</w:t>
            </w:r>
          </w:p>
          <w:p w14:paraId="10EFE5B7" w14:textId="77777777" w:rsidR="00033C09" w:rsidRPr="00BF1C5B" w:rsidRDefault="00033C09" w:rsidP="00F80191">
            <w:pPr>
              <w:pStyle w:val="Textoindependiente"/>
              <w:spacing w:before="5"/>
              <w:rPr>
                <w:rFonts w:ascii="Arial" w:hAnsi="Arial" w:cs="Arial"/>
                <w:sz w:val="20"/>
                <w:szCs w:val="20"/>
                <w:lang w:val="es-ES_tradnl"/>
              </w:rPr>
            </w:pPr>
          </w:p>
          <w:p w14:paraId="5E4C602A" w14:textId="31EAEF7B" w:rsidR="00033C09" w:rsidRPr="00B14F45" w:rsidRDefault="00033C09" w:rsidP="00B14F45">
            <w:pPr>
              <w:pStyle w:val="Ttulo1"/>
              <w:numPr>
                <w:ilvl w:val="0"/>
                <w:numId w:val="3"/>
              </w:numPr>
              <w:spacing w:line="328" w:lineRule="auto"/>
              <w:ind w:right="1454"/>
              <w:outlineLvl w:val="0"/>
              <w:rPr>
                <w:sz w:val="20"/>
                <w:szCs w:val="20"/>
                <w:lang w:val="es-ES_tradnl"/>
              </w:rPr>
            </w:pPr>
            <w:r w:rsidRPr="00BF1C5B">
              <w:rPr>
                <w:sz w:val="20"/>
                <w:szCs w:val="20"/>
                <w:lang w:val="es-ES_tradnl"/>
              </w:rPr>
              <w:t>Nombre de la Convocatoria:</w:t>
            </w:r>
            <w:r w:rsidR="00B661C0" w:rsidRPr="00BF1C5B">
              <w:rPr>
                <w:sz w:val="20"/>
                <w:szCs w:val="20"/>
                <w:lang w:val="es-ES_tradnl"/>
              </w:rPr>
              <w:t xml:space="preserve"> </w:t>
            </w:r>
            <w:r w:rsidR="00B661C0" w:rsidRPr="00BF1C5B">
              <w:rPr>
                <w:rFonts w:asciiTheme="minorHAnsi" w:hAnsiTheme="minorHAnsi" w:cstheme="minorHAnsi"/>
                <w:b w:val="0"/>
                <w:bCs w:val="0"/>
                <w:sz w:val="22"/>
                <w:szCs w:val="22"/>
              </w:rPr>
              <w:t xml:space="preserve">ESTUDIANTE AUXILIAR </w:t>
            </w:r>
            <w:r w:rsidR="008439B1" w:rsidRPr="00BF1C5B">
              <w:rPr>
                <w:rFonts w:asciiTheme="minorHAnsi" w:hAnsiTheme="minorHAnsi" w:cstheme="minorHAnsi"/>
                <w:b w:val="0"/>
                <w:bCs w:val="0"/>
                <w:sz w:val="22"/>
                <w:szCs w:val="22"/>
              </w:rPr>
              <w:t>P</w:t>
            </w:r>
            <w:r w:rsidR="005C6C0A">
              <w:rPr>
                <w:rFonts w:asciiTheme="minorHAnsi" w:hAnsiTheme="minorHAnsi" w:cstheme="minorHAnsi"/>
                <w:b w:val="0"/>
                <w:bCs w:val="0"/>
                <w:sz w:val="22"/>
                <w:szCs w:val="22"/>
              </w:rPr>
              <w:t>REGRADO</w:t>
            </w:r>
            <w:r w:rsidR="008439B1" w:rsidRPr="00BF1C5B">
              <w:rPr>
                <w:rFonts w:asciiTheme="minorHAnsi" w:hAnsiTheme="minorHAnsi" w:cstheme="minorHAnsi"/>
                <w:b w:val="0"/>
                <w:bCs w:val="0"/>
                <w:sz w:val="22"/>
                <w:szCs w:val="22"/>
              </w:rPr>
              <w:t xml:space="preserve"> </w:t>
            </w:r>
            <w:r w:rsidR="00B661C0" w:rsidRPr="00BF1C5B">
              <w:rPr>
                <w:rFonts w:asciiTheme="minorHAnsi" w:hAnsiTheme="minorHAnsi" w:cstheme="minorHAnsi"/>
                <w:b w:val="0"/>
                <w:bCs w:val="0"/>
                <w:sz w:val="22"/>
                <w:szCs w:val="22"/>
              </w:rPr>
              <w:t>PARA APOYO A</w:t>
            </w:r>
            <w:r w:rsidR="00A813A3" w:rsidRPr="00BF1C5B">
              <w:rPr>
                <w:rFonts w:asciiTheme="minorHAnsi" w:hAnsiTheme="minorHAnsi" w:cstheme="minorHAnsi"/>
                <w:b w:val="0"/>
                <w:bCs w:val="0"/>
                <w:sz w:val="22"/>
                <w:szCs w:val="22"/>
              </w:rPr>
              <w:t>L LABORAT</w:t>
            </w:r>
            <w:r w:rsidR="00A77183">
              <w:rPr>
                <w:rFonts w:asciiTheme="minorHAnsi" w:hAnsiTheme="minorHAnsi" w:cstheme="minorHAnsi"/>
                <w:b w:val="0"/>
                <w:bCs w:val="0"/>
                <w:sz w:val="22"/>
                <w:szCs w:val="22"/>
              </w:rPr>
              <w:t>O</w:t>
            </w:r>
            <w:r w:rsidR="00A813A3" w:rsidRPr="00BF1C5B">
              <w:rPr>
                <w:rFonts w:asciiTheme="minorHAnsi" w:hAnsiTheme="minorHAnsi" w:cstheme="minorHAnsi"/>
                <w:b w:val="0"/>
                <w:bCs w:val="0"/>
                <w:sz w:val="22"/>
                <w:szCs w:val="22"/>
              </w:rPr>
              <w:t>RIO DE CONSTRUCCIÓN</w:t>
            </w:r>
            <w:r w:rsidR="00A813A3" w:rsidRPr="00BF1C5B">
              <w:rPr>
                <w:rFonts w:asciiTheme="minorHAnsi" w:hAnsiTheme="minorHAnsi" w:cstheme="minorHAnsi"/>
                <w:sz w:val="22"/>
                <w:szCs w:val="22"/>
              </w:rPr>
              <w:t xml:space="preserve"> </w:t>
            </w:r>
            <w:r w:rsidR="00B14F45">
              <w:rPr>
                <w:rFonts w:asciiTheme="minorHAnsi" w:hAnsiTheme="minorHAnsi" w:cstheme="minorHAnsi"/>
                <w:sz w:val="22"/>
                <w:szCs w:val="22"/>
              </w:rPr>
              <w:t xml:space="preserve">- </w:t>
            </w:r>
            <w:r w:rsidR="00B14F45" w:rsidRPr="00BF1C5B">
              <w:rPr>
                <w:rFonts w:asciiTheme="minorHAnsi" w:hAnsiTheme="minorHAnsi" w:cstheme="minorHAnsi"/>
                <w:b w:val="0"/>
                <w:bCs w:val="0"/>
                <w:sz w:val="22"/>
                <w:szCs w:val="22"/>
              </w:rPr>
              <w:t xml:space="preserve">apoyo </w:t>
            </w:r>
            <w:r w:rsidR="00B14F45">
              <w:rPr>
                <w:rFonts w:asciiTheme="minorHAnsi" w:hAnsiTheme="minorHAnsi" w:cstheme="minorHAnsi"/>
                <w:b w:val="0"/>
                <w:bCs w:val="0"/>
                <w:sz w:val="22"/>
                <w:szCs w:val="22"/>
              </w:rPr>
              <w:t xml:space="preserve">ejecución de mezclas en proyecto de </w:t>
            </w:r>
            <w:r w:rsidR="00B14F45" w:rsidRPr="005C6C0A">
              <w:rPr>
                <w:rFonts w:asciiTheme="minorHAnsi" w:hAnsiTheme="minorHAnsi" w:cstheme="minorHAnsi"/>
                <w:b w:val="0"/>
                <w:bCs w:val="0"/>
                <w:i/>
                <w:iCs/>
                <w:sz w:val="22"/>
                <w:szCs w:val="22"/>
                <w:lang w:val="es-CO"/>
              </w:rPr>
              <w:t xml:space="preserve">pavimentos de vías terciarias </w:t>
            </w:r>
          </w:p>
          <w:p w14:paraId="582D61E1" w14:textId="7D972780" w:rsidR="00A77183" w:rsidRPr="00B14F45" w:rsidRDefault="00033C09" w:rsidP="00F80191">
            <w:pPr>
              <w:pStyle w:val="Ttulo1"/>
              <w:numPr>
                <w:ilvl w:val="0"/>
                <w:numId w:val="3"/>
              </w:numPr>
              <w:spacing w:line="328" w:lineRule="auto"/>
              <w:ind w:right="1454"/>
              <w:outlineLvl w:val="0"/>
              <w:rPr>
                <w:sz w:val="20"/>
                <w:szCs w:val="20"/>
                <w:lang w:val="es-ES_tradnl"/>
              </w:rPr>
            </w:pPr>
            <w:r w:rsidRPr="00B14F45">
              <w:rPr>
                <w:sz w:val="20"/>
                <w:szCs w:val="20"/>
                <w:lang w:val="es-ES_tradnl"/>
              </w:rPr>
              <w:t>Nombre Facultad, dependencia o proyecto que convoca:</w:t>
            </w:r>
            <w:r w:rsidR="00B661C0" w:rsidRPr="00B14F45">
              <w:rPr>
                <w:sz w:val="20"/>
                <w:szCs w:val="20"/>
                <w:lang w:val="es-ES_tradnl"/>
              </w:rPr>
              <w:t xml:space="preserve"> </w:t>
            </w:r>
            <w:r w:rsidR="00B14F45" w:rsidRPr="00B14F45">
              <w:rPr>
                <w:rFonts w:asciiTheme="minorHAnsi" w:hAnsiTheme="minorHAnsi" w:cstheme="minorHAnsi"/>
                <w:b w:val="0"/>
                <w:bCs w:val="0"/>
                <w:sz w:val="22"/>
                <w:szCs w:val="22"/>
              </w:rPr>
              <w:t xml:space="preserve">Facultad de Arquitectura – laboratorio de construcción </w:t>
            </w:r>
          </w:p>
          <w:p w14:paraId="5925F60A" w14:textId="2AD345B3" w:rsidR="00033C09" w:rsidRPr="00BF1C5B" w:rsidRDefault="00033C09" w:rsidP="00F80191">
            <w:pPr>
              <w:pStyle w:val="Ttulo1"/>
              <w:numPr>
                <w:ilvl w:val="0"/>
                <w:numId w:val="3"/>
              </w:numPr>
              <w:spacing w:line="328" w:lineRule="auto"/>
              <w:ind w:right="1454"/>
              <w:outlineLvl w:val="0"/>
              <w:rPr>
                <w:sz w:val="20"/>
                <w:szCs w:val="20"/>
                <w:lang w:val="es-ES_tradnl"/>
              </w:rPr>
            </w:pPr>
            <w:r w:rsidRPr="00BF1C5B">
              <w:rPr>
                <w:sz w:val="20"/>
                <w:szCs w:val="20"/>
                <w:lang w:val="es-ES_tradnl"/>
              </w:rPr>
              <w:t xml:space="preserve">Número de la Convocatoria: </w:t>
            </w:r>
            <w:r w:rsidR="00B14F45">
              <w:rPr>
                <w:sz w:val="20"/>
                <w:szCs w:val="20"/>
                <w:lang w:val="es-ES_tradnl"/>
              </w:rPr>
              <w:t>5</w:t>
            </w:r>
          </w:p>
          <w:p w14:paraId="205CD18D" w14:textId="4136E8C4" w:rsidR="00033C09" w:rsidRPr="00BF1C5B" w:rsidRDefault="00033C09" w:rsidP="00F80191">
            <w:pPr>
              <w:pStyle w:val="Ttulo1"/>
              <w:numPr>
                <w:ilvl w:val="0"/>
                <w:numId w:val="3"/>
              </w:numPr>
              <w:spacing w:line="328" w:lineRule="auto"/>
              <w:ind w:right="1454"/>
              <w:jc w:val="both"/>
              <w:outlineLvl w:val="0"/>
              <w:rPr>
                <w:color w:val="A6A6A6" w:themeColor="background1" w:themeShade="A6"/>
                <w:sz w:val="20"/>
                <w:szCs w:val="20"/>
                <w:lang w:val="es-ES_tradnl"/>
              </w:rPr>
            </w:pPr>
            <w:r w:rsidRPr="00BF1C5B">
              <w:rPr>
                <w:sz w:val="20"/>
                <w:szCs w:val="20"/>
                <w:lang w:val="es-ES_tradnl"/>
              </w:rPr>
              <w:t>Fecha de publicación de la convocatoria:</w:t>
            </w:r>
            <w:r w:rsidR="00B661C0" w:rsidRPr="00BF1C5B">
              <w:rPr>
                <w:sz w:val="20"/>
                <w:szCs w:val="20"/>
                <w:lang w:val="es-ES_tradnl"/>
              </w:rPr>
              <w:t xml:space="preserve"> </w:t>
            </w:r>
            <w:r w:rsidR="00A813A3" w:rsidRPr="00BF1C5B">
              <w:rPr>
                <w:b w:val="0"/>
                <w:bCs w:val="0"/>
                <w:sz w:val="20"/>
                <w:szCs w:val="20"/>
                <w:lang w:val="es-ES_tradnl"/>
              </w:rPr>
              <w:t>1</w:t>
            </w:r>
            <w:r w:rsidR="008241D7">
              <w:rPr>
                <w:b w:val="0"/>
                <w:bCs w:val="0"/>
                <w:sz w:val="20"/>
                <w:szCs w:val="20"/>
                <w:lang w:val="es-ES_tradnl"/>
              </w:rPr>
              <w:t>4</w:t>
            </w:r>
            <w:bookmarkStart w:id="0" w:name="_GoBack"/>
            <w:bookmarkEnd w:id="0"/>
            <w:r w:rsidR="00B661C0" w:rsidRPr="00BF1C5B">
              <w:rPr>
                <w:b w:val="0"/>
                <w:bCs w:val="0"/>
                <w:sz w:val="20"/>
                <w:szCs w:val="20"/>
                <w:lang w:val="es-ES_tradnl"/>
              </w:rPr>
              <w:t xml:space="preserve"> de </w:t>
            </w:r>
            <w:r w:rsidR="00DA78F5" w:rsidRPr="00BF1C5B">
              <w:rPr>
                <w:b w:val="0"/>
                <w:bCs w:val="0"/>
                <w:sz w:val="20"/>
                <w:szCs w:val="20"/>
                <w:lang w:val="es-ES_tradnl"/>
              </w:rPr>
              <w:t>junio</w:t>
            </w:r>
            <w:r w:rsidR="00B661C0" w:rsidRPr="00BF1C5B">
              <w:rPr>
                <w:b w:val="0"/>
                <w:bCs w:val="0"/>
                <w:sz w:val="20"/>
                <w:szCs w:val="20"/>
                <w:lang w:val="es-ES_tradnl"/>
              </w:rPr>
              <w:t xml:space="preserve"> de 2023</w:t>
            </w:r>
          </w:p>
          <w:p w14:paraId="23DFC1A0" w14:textId="3926F5FA" w:rsidR="00033C09" w:rsidRPr="00B661C0" w:rsidRDefault="00033C09" w:rsidP="00B14F45">
            <w:pPr>
              <w:pStyle w:val="Ttulo1"/>
              <w:spacing w:line="328" w:lineRule="auto"/>
              <w:ind w:left="469" w:right="1454" w:firstLine="0"/>
              <w:jc w:val="both"/>
              <w:outlineLvl w:val="0"/>
              <w:rPr>
                <w:sz w:val="20"/>
                <w:szCs w:val="20"/>
                <w:highlight w:val="yellow"/>
                <w:lang w:val="es-ES_tradnl"/>
              </w:rPr>
            </w:pPr>
            <w:r w:rsidRPr="00623158">
              <w:rPr>
                <w:sz w:val="20"/>
                <w:szCs w:val="20"/>
                <w:lang w:val="es-ES_tradnl"/>
              </w:rPr>
              <w:t xml:space="preserve">Tipo de actividades a desarrollar en la convocatoria: </w:t>
            </w:r>
            <w:r w:rsidR="00B14F45" w:rsidRPr="006D0B15">
              <w:rPr>
                <w:b w:val="0"/>
                <w:sz w:val="20"/>
                <w:szCs w:val="20"/>
                <w:lang w:val="es-ES_tradnl"/>
              </w:rPr>
              <w:t xml:space="preserve">actividades </w:t>
            </w:r>
            <w:r w:rsidR="00B14F45">
              <w:rPr>
                <w:b w:val="0"/>
                <w:sz w:val="20"/>
                <w:szCs w:val="20"/>
                <w:lang w:val="es-ES_tradnl"/>
              </w:rPr>
              <w:t xml:space="preserve">de </w:t>
            </w:r>
            <w:r w:rsidR="00B14F45" w:rsidRPr="0030707F">
              <w:rPr>
                <w:b w:val="0"/>
                <w:bCs w:val="0"/>
                <w:sz w:val="20"/>
                <w:szCs w:val="20"/>
                <w:lang w:val="es-ES_tradnl"/>
              </w:rPr>
              <w:t>Investigación</w:t>
            </w:r>
          </w:p>
          <w:p w14:paraId="5A13E1D4" w14:textId="77777777" w:rsidR="00033C09" w:rsidRPr="00623158" w:rsidRDefault="00033C09" w:rsidP="00F80191">
            <w:pPr>
              <w:pStyle w:val="Textoindependiente"/>
              <w:rPr>
                <w:rFonts w:ascii="Arial" w:hAnsi="Arial" w:cs="Arial"/>
                <w:b/>
                <w:sz w:val="20"/>
                <w:szCs w:val="20"/>
                <w:lang w:val="es-ES_tradnl"/>
              </w:rPr>
            </w:pPr>
          </w:p>
          <w:p w14:paraId="601C8BE4" w14:textId="11F251B8" w:rsidR="00033C09" w:rsidRPr="00A813A3" w:rsidRDefault="00033C09" w:rsidP="00F80191">
            <w:pPr>
              <w:pStyle w:val="Prrafodelista"/>
              <w:numPr>
                <w:ilvl w:val="0"/>
                <w:numId w:val="2"/>
              </w:numPr>
              <w:tabs>
                <w:tab w:val="left" w:pos="311"/>
              </w:tabs>
              <w:spacing w:before="130"/>
              <w:rPr>
                <w:rFonts w:ascii="Arial" w:hAnsi="Arial" w:cs="Arial"/>
                <w:sz w:val="20"/>
                <w:szCs w:val="20"/>
                <w:lang w:val="es-ES_tradnl"/>
              </w:rPr>
            </w:pPr>
            <w:r w:rsidRPr="00A813A3">
              <w:rPr>
                <w:rFonts w:ascii="Arial" w:hAnsi="Arial" w:cs="Arial"/>
                <w:b/>
                <w:sz w:val="20"/>
                <w:szCs w:val="20"/>
                <w:lang w:val="es-ES_tradnl"/>
              </w:rPr>
              <w:t xml:space="preserve">Dirigida a </w:t>
            </w:r>
            <w:r w:rsidRPr="000C1AD8">
              <w:rPr>
                <w:rFonts w:ascii="Arial" w:hAnsi="Arial" w:cs="Arial"/>
                <w:b/>
                <w:lang w:val="es-ES_tradnl"/>
              </w:rPr>
              <w:t>estudiantes</w:t>
            </w:r>
            <w:r w:rsidRPr="00A813A3">
              <w:rPr>
                <w:rFonts w:ascii="Arial" w:hAnsi="Arial" w:cs="Arial"/>
                <w:b/>
                <w:sz w:val="20"/>
                <w:szCs w:val="20"/>
                <w:lang w:val="es-ES_tradnl"/>
              </w:rPr>
              <w:t xml:space="preserve"> de: </w:t>
            </w:r>
            <w:r w:rsidRPr="00BF1C5B">
              <w:rPr>
                <w:rFonts w:ascii="Arial" w:hAnsi="Arial" w:cs="Arial"/>
                <w:sz w:val="20"/>
                <w:szCs w:val="20"/>
                <w:lang w:val="es-ES_tradnl"/>
              </w:rPr>
              <w:t>P</w:t>
            </w:r>
            <w:r w:rsidR="005C6C0A">
              <w:rPr>
                <w:rFonts w:ascii="Arial" w:hAnsi="Arial" w:cs="Arial"/>
                <w:sz w:val="20"/>
                <w:szCs w:val="20"/>
                <w:lang w:val="es-ES_tradnl"/>
              </w:rPr>
              <w:t>regrado</w:t>
            </w:r>
          </w:p>
          <w:p w14:paraId="422F9F77" w14:textId="5627AD3B" w:rsidR="00033C09" w:rsidRPr="00623158" w:rsidRDefault="00033C09" w:rsidP="00F80191">
            <w:pPr>
              <w:pStyle w:val="Ttulo1"/>
              <w:numPr>
                <w:ilvl w:val="0"/>
                <w:numId w:val="2"/>
              </w:numPr>
              <w:tabs>
                <w:tab w:val="left" w:pos="311"/>
              </w:tabs>
              <w:spacing w:before="130"/>
              <w:outlineLvl w:val="0"/>
              <w:rPr>
                <w:b w:val="0"/>
                <w:sz w:val="20"/>
                <w:szCs w:val="20"/>
                <w:lang w:val="es-ES_tradnl"/>
              </w:rPr>
            </w:pPr>
            <w:r w:rsidRPr="00623158">
              <w:rPr>
                <w:sz w:val="20"/>
                <w:szCs w:val="20"/>
                <w:lang w:val="es-ES_tradnl"/>
              </w:rPr>
              <w:t xml:space="preserve">Número de estudiantes a vincular: </w:t>
            </w:r>
            <w:r w:rsidR="00A77183">
              <w:rPr>
                <w:b w:val="0"/>
                <w:sz w:val="20"/>
                <w:szCs w:val="20"/>
                <w:lang w:val="es-ES_tradnl"/>
              </w:rPr>
              <w:t>1</w:t>
            </w:r>
          </w:p>
          <w:p w14:paraId="380578D0" w14:textId="77777777" w:rsidR="00033C09" w:rsidRPr="00623158" w:rsidRDefault="00033C09" w:rsidP="00F80191">
            <w:pPr>
              <w:pStyle w:val="Textoindependiente"/>
              <w:rPr>
                <w:rFonts w:ascii="Arial" w:hAnsi="Arial" w:cs="Arial"/>
                <w:sz w:val="20"/>
                <w:szCs w:val="20"/>
                <w:lang w:val="es-ES_tradnl"/>
              </w:rPr>
            </w:pPr>
          </w:p>
          <w:p w14:paraId="44F8A292" w14:textId="77777777" w:rsidR="00033C09" w:rsidRPr="00623158" w:rsidRDefault="00033C09" w:rsidP="00F80191">
            <w:pPr>
              <w:pStyle w:val="Prrafodelista"/>
              <w:numPr>
                <w:ilvl w:val="0"/>
                <w:numId w:val="2"/>
              </w:numPr>
              <w:tabs>
                <w:tab w:val="left" w:pos="311"/>
              </w:tabs>
              <w:spacing w:before="130"/>
              <w:rPr>
                <w:rFonts w:ascii="Arial" w:hAnsi="Arial" w:cs="Arial"/>
                <w:b/>
                <w:sz w:val="20"/>
                <w:szCs w:val="20"/>
                <w:lang w:val="es-ES_tradnl"/>
              </w:rPr>
            </w:pPr>
            <w:r w:rsidRPr="00623158">
              <w:rPr>
                <w:rFonts w:ascii="Arial" w:hAnsi="Arial" w:cs="Arial"/>
                <w:b/>
                <w:sz w:val="20"/>
                <w:szCs w:val="20"/>
                <w:lang w:val="es-ES_tradnl"/>
              </w:rPr>
              <w:t>Requisitos Generales: (Art. 2 Acuerdo CSU 024 de 2022)</w:t>
            </w:r>
          </w:p>
          <w:p w14:paraId="1181A12B" w14:textId="77777777" w:rsidR="00033C09" w:rsidRPr="00623158" w:rsidRDefault="00033C09" w:rsidP="00F80191">
            <w:pPr>
              <w:pStyle w:val="Prrafodelista"/>
              <w:tabs>
                <w:tab w:val="left" w:pos="311"/>
              </w:tabs>
              <w:spacing w:before="130"/>
              <w:ind w:firstLine="0"/>
              <w:rPr>
                <w:rFonts w:ascii="Arial" w:hAnsi="Arial" w:cs="Arial"/>
                <w:b/>
                <w:sz w:val="20"/>
                <w:szCs w:val="20"/>
                <w:lang w:val="es-ES_tradnl"/>
              </w:rPr>
            </w:pPr>
          </w:p>
          <w:p w14:paraId="3510B834"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a. Tener la calidad de estudiante de la Universidad Nacional de Colombia.</w:t>
            </w:r>
          </w:p>
          <w:p w14:paraId="5D77649A" w14:textId="77777777" w:rsidR="00033C09" w:rsidRPr="00623158" w:rsidRDefault="00033C09" w:rsidP="00F80191">
            <w:pPr>
              <w:pStyle w:val="Textoindependiente"/>
              <w:jc w:val="both"/>
              <w:rPr>
                <w:rFonts w:ascii="Arial" w:hAnsi="Arial" w:cs="Arial"/>
                <w:sz w:val="20"/>
                <w:szCs w:val="20"/>
                <w:lang w:val="es-ES_tradnl"/>
              </w:rPr>
            </w:pPr>
          </w:p>
          <w:p w14:paraId="485B4D40" w14:textId="4FB6424E" w:rsidR="00033C09" w:rsidRPr="00623158" w:rsidRDefault="00033C09" w:rsidP="00F80191">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b. Si las actividades a desarrollar están relacionadas con docencia, el estudiante deberá tener un Promedio Aritmético Ponderado Acumulado ­ P.A.P.A. igual o superior a 3.5. para estudiantes de pregrado, e igual o superior a 4.0 para estudiantes de posgrado.</w:t>
            </w:r>
          </w:p>
          <w:p w14:paraId="71AF59E7" w14:textId="77777777" w:rsidR="00033C09" w:rsidRPr="00623158" w:rsidRDefault="00033C09" w:rsidP="00F80191">
            <w:pPr>
              <w:pStyle w:val="Textoindependiente"/>
              <w:jc w:val="both"/>
              <w:rPr>
                <w:rFonts w:ascii="Arial" w:hAnsi="Arial" w:cs="Arial"/>
                <w:sz w:val="20"/>
                <w:szCs w:val="20"/>
                <w:lang w:val="es-ES_tradnl"/>
              </w:rPr>
            </w:pPr>
          </w:p>
          <w:p w14:paraId="6F18E1F6" w14:textId="1E1A8214" w:rsidR="00033C09" w:rsidRPr="00623158" w:rsidRDefault="00033C09" w:rsidP="00F80191">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c.  Si las actividades a desarrollar están relacionadas con investigación, extensión, bienestar universitario o de gestión administrativa el estudiante deberá tener un Promedio Aritmético Ponderado Acumulado ­ P.A.P.A. igual o superior a 3.0. para estudiantes de pregrado, e igual o superior a 4.0 para estudiantes de posgrado. </w:t>
            </w:r>
            <w:r w:rsidRPr="00623158">
              <w:rPr>
                <w:rFonts w:ascii="Arial" w:hAnsi="Arial" w:cs="Arial"/>
                <w:color w:val="A6A6A6" w:themeColor="background1" w:themeShade="A6"/>
                <w:sz w:val="20"/>
                <w:szCs w:val="20"/>
                <w:lang w:val="es-ES_tradnl"/>
              </w:rPr>
              <w:t>(</w:t>
            </w:r>
          </w:p>
          <w:p w14:paraId="28A17BB3" w14:textId="77777777" w:rsidR="00033C09" w:rsidRPr="00623158" w:rsidRDefault="00033C09" w:rsidP="00F80191">
            <w:pPr>
              <w:pStyle w:val="Textoindependiente"/>
              <w:jc w:val="both"/>
              <w:rPr>
                <w:rFonts w:ascii="Arial" w:hAnsi="Arial" w:cs="Arial"/>
                <w:sz w:val="20"/>
                <w:szCs w:val="20"/>
                <w:lang w:val="es-ES_tradnl"/>
              </w:rPr>
            </w:pPr>
          </w:p>
          <w:p w14:paraId="56135A11"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d. No ostentar la calidad de monitor académico o becario, salvo para aquellos estudiantes que obtuvieron la beca de posgrado por la distinción de Grado de Honor de la Universidad Nacional de Colombia.</w:t>
            </w:r>
          </w:p>
          <w:p w14:paraId="3F73286D" w14:textId="77777777" w:rsidR="00033C09" w:rsidRPr="00623158" w:rsidRDefault="00033C09" w:rsidP="00F80191">
            <w:pPr>
              <w:pStyle w:val="Textoindependiente"/>
              <w:jc w:val="both"/>
              <w:rPr>
                <w:rFonts w:ascii="Arial" w:hAnsi="Arial" w:cs="Arial"/>
                <w:sz w:val="20"/>
                <w:szCs w:val="20"/>
                <w:lang w:val="es-ES_tradnl"/>
              </w:rPr>
            </w:pPr>
          </w:p>
          <w:p w14:paraId="3FE2A6CE"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e. No tener calidad de funcionario público (administrativo o docente de planta) de la Universidad Nacional de Colombia.</w:t>
            </w:r>
          </w:p>
          <w:p w14:paraId="7525F211" w14:textId="77777777" w:rsidR="00033C09" w:rsidRPr="00623158" w:rsidRDefault="00033C09" w:rsidP="00F80191">
            <w:pPr>
              <w:pStyle w:val="Textoindependiente"/>
              <w:jc w:val="both"/>
              <w:rPr>
                <w:rFonts w:ascii="Arial" w:hAnsi="Arial" w:cs="Arial"/>
                <w:sz w:val="20"/>
                <w:szCs w:val="20"/>
                <w:lang w:val="es-ES_tradnl"/>
              </w:rPr>
            </w:pPr>
          </w:p>
          <w:p w14:paraId="4BC47015"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f. Durante el periodo lectivo el Estudiante Auxiliar debe mantener la calidad de estudiante e inscrita al menos la carga mínima exigida por el Estatuto Estudiantil. </w:t>
            </w:r>
          </w:p>
          <w:p w14:paraId="4A0CC3D9" w14:textId="77777777" w:rsidR="00033C09" w:rsidRPr="00623158" w:rsidRDefault="00033C09" w:rsidP="00F80191">
            <w:pPr>
              <w:pStyle w:val="Textoindependiente"/>
              <w:jc w:val="both"/>
              <w:rPr>
                <w:rFonts w:ascii="Arial" w:hAnsi="Arial" w:cs="Arial"/>
                <w:sz w:val="20"/>
                <w:szCs w:val="20"/>
                <w:lang w:val="es-ES_tradnl"/>
              </w:rPr>
            </w:pPr>
          </w:p>
          <w:p w14:paraId="66C23D16"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g. No haber tenido sanciones disciplinarias.</w:t>
            </w:r>
          </w:p>
          <w:p w14:paraId="44AE6C5A" w14:textId="77777777" w:rsidR="00033C09" w:rsidRPr="00623158" w:rsidRDefault="00033C09" w:rsidP="00F80191">
            <w:pPr>
              <w:pStyle w:val="Textoindependiente"/>
              <w:jc w:val="both"/>
              <w:rPr>
                <w:rFonts w:ascii="Arial" w:hAnsi="Arial" w:cs="Arial"/>
                <w:sz w:val="20"/>
                <w:szCs w:val="20"/>
                <w:lang w:val="es-ES_tradnl"/>
              </w:rPr>
            </w:pPr>
          </w:p>
          <w:p w14:paraId="727FA018" w14:textId="77777777"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lastRenderedPageBreak/>
              <w:t xml:space="preserve"> </w:t>
            </w:r>
          </w:p>
          <w:p w14:paraId="252DAC09" w14:textId="77777777" w:rsidR="00033C09" w:rsidRPr="00623158" w:rsidRDefault="00033C09" w:rsidP="00F80191">
            <w:pPr>
              <w:pStyle w:val="Textoindependiente"/>
              <w:numPr>
                <w:ilvl w:val="0"/>
                <w:numId w:val="3"/>
              </w:numPr>
              <w:jc w:val="both"/>
              <w:rPr>
                <w:rFonts w:ascii="Arial" w:hAnsi="Arial" w:cs="Arial"/>
                <w:sz w:val="20"/>
                <w:szCs w:val="20"/>
                <w:lang w:val="es-ES_tradnl"/>
              </w:rPr>
            </w:pPr>
            <w:r w:rsidRPr="00623158">
              <w:rPr>
                <w:rFonts w:ascii="Arial" w:hAnsi="Arial" w:cs="Arial"/>
                <w:sz w:val="20"/>
                <w:szCs w:val="20"/>
                <w:lang w:val="es-ES_tradnl"/>
              </w:rP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14:paraId="642D9DB9" w14:textId="77777777" w:rsidR="00033C09" w:rsidRPr="00623158" w:rsidRDefault="00033C09" w:rsidP="00F80191">
            <w:pPr>
              <w:pStyle w:val="Textoindependiente"/>
              <w:jc w:val="both"/>
              <w:rPr>
                <w:rFonts w:ascii="Arial" w:hAnsi="Arial" w:cs="Arial"/>
                <w:sz w:val="20"/>
                <w:szCs w:val="20"/>
                <w:lang w:val="es-ES_tradnl"/>
              </w:rPr>
            </w:pPr>
          </w:p>
          <w:p w14:paraId="4508B4D9" w14:textId="79FD07A3" w:rsidR="00033C09" w:rsidRPr="00623158" w:rsidRDefault="00033C09" w:rsidP="00F80191">
            <w:pPr>
              <w:pStyle w:val="Textoindependiente"/>
              <w:numPr>
                <w:ilvl w:val="0"/>
                <w:numId w:val="3"/>
              </w:numPr>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Para los estudiantes de posgrado que se encuentren matriculados en el primer periodo académico de un programa de posgrado cumplir una de las siguientes condiciones, de acuerdo con el tipo de admisión, así: </w:t>
            </w:r>
          </w:p>
          <w:p w14:paraId="7A0EBF39" w14:textId="77777777" w:rsidR="00033C09" w:rsidRPr="00623158" w:rsidRDefault="00033C09" w:rsidP="00F80191">
            <w:pPr>
              <w:pStyle w:val="Textoindependiente"/>
              <w:ind w:left="469"/>
              <w:jc w:val="both"/>
              <w:rPr>
                <w:rFonts w:ascii="Arial" w:hAnsi="Arial" w:cs="Arial"/>
                <w:sz w:val="20"/>
                <w:szCs w:val="20"/>
                <w:lang w:val="es-ES_tradnl"/>
              </w:rPr>
            </w:pPr>
          </w:p>
          <w:p w14:paraId="22CAD81B" w14:textId="77777777"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Admisión regular. Se privilegia a los que hayan obtenido los mayores puntajes de admisión.</w:t>
            </w:r>
          </w:p>
          <w:p w14:paraId="5AD15AF3" w14:textId="77777777" w:rsidR="00033C09" w:rsidRPr="00623158" w:rsidRDefault="00033C09" w:rsidP="00F80191">
            <w:pPr>
              <w:pStyle w:val="Textoindependiente"/>
              <w:ind w:left="851"/>
              <w:jc w:val="both"/>
              <w:rPr>
                <w:rFonts w:ascii="Arial" w:hAnsi="Arial" w:cs="Arial"/>
                <w:sz w:val="20"/>
                <w:szCs w:val="20"/>
                <w:lang w:val="es-ES_tradnl"/>
              </w:rPr>
            </w:pPr>
          </w:p>
          <w:p w14:paraId="2C9AFFA2" w14:textId="77777777"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Haber sido admitido por admisión automática, según el literal c del artículo 57 del Acuerdo 008 de 2008 del Consejo Superior Universitario - Estatuto Estudiantil en sus disposiciones académicas.</w:t>
            </w:r>
          </w:p>
          <w:p w14:paraId="514DBE25" w14:textId="77777777" w:rsidR="00033C09" w:rsidRPr="00623158" w:rsidRDefault="00033C09" w:rsidP="00F80191">
            <w:pPr>
              <w:pStyle w:val="Textoindependiente"/>
              <w:ind w:left="851"/>
              <w:jc w:val="both"/>
              <w:rPr>
                <w:rFonts w:ascii="Arial" w:hAnsi="Arial" w:cs="Arial"/>
                <w:sz w:val="20"/>
                <w:szCs w:val="20"/>
                <w:lang w:val="es-ES_tradnl"/>
              </w:rPr>
            </w:pPr>
          </w:p>
          <w:p w14:paraId="2E84788B" w14:textId="77777777"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Admisión mediante tránsito entre programas de posgrado, tener un promedio académico igual o superior a 4.0 en el programa de posgrado desde el cual se aprobó el tránsito.</w:t>
            </w:r>
          </w:p>
          <w:p w14:paraId="2B1143F0" w14:textId="77777777" w:rsidR="00033C09" w:rsidRPr="00623158" w:rsidRDefault="00033C09" w:rsidP="00F80191">
            <w:pPr>
              <w:pStyle w:val="Textoindependiente"/>
              <w:jc w:val="both"/>
              <w:rPr>
                <w:rFonts w:ascii="Arial" w:hAnsi="Arial" w:cs="Arial"/>
                <w:sz w:val="20"/>
                <w:szCs w:val="20"/>
                <w:lang w:val="es-ES_tradnl"/>
              </w:rPr>
            </w:pPr>
          </w:p>
          <w:p w14:paraId="46AF07E5" w14:textId="7B861523" w:rsidR="00033C09" w:rsidRPr="00BF1C5B" w:rsidRDefault="00033C09" w:rsidP="00BF1C5B">
            <w:pPr>
              <w:jc w:val="both"/>
              <w:rPr>
                <w:rFonts w:asciiTheme="minorHAnsi" w:hAnsiTheme="minorHAnsi" w:cstheme="minorHAnsi"/>
                <w:b/>
                <w:lang w:val="es-CO"/>
              </w:rPr>
            </w:pPr>
            <w:r w:rsidRPr="00623158">
              <w:rPr>
                <w:b/>
                <w:bCs/>
                <w:sz w:val="20"/>
                <w:szCs w:val="20"/>
                <w:lang w:val="es-ES_tradnl"/>
              </w:rPr>
              <w:t>4. Perfil:</w:t>
            </w:r>
            <w:r w:rsidRPr="00623158">
              <w:rPr>
                <w:sz w:val="20"/>
                <w:szCs w:val="20"/>
                <w:lang w:val="es-ES_tradnl"/>
              </w:rPr>
              <w:t xml:space="preserve"> </w:t>
            </w:r>
            <w:r w:rsidRPr="00623158">
              <w:rPr>
                <w:rFonts w:ascii="Arial" w:hAnsi="Arial" w:cs="Arial"/>
                <w:color w:val="A6A6A6" w:themeColor="background1" w:themeShade="A6"/>
                <w:sz w:val="20"/>
                <w:szCs w:val="20"/>
                <w:lang w:val="es-ES_tradnl"/>
              </w:rPr>
              <w:t xml:space="preserve"> </w:t>
            </w:r>
            <w:r w:rsidR="005C6C0A">
              <w:rPr>
                <w:rFonts w:asciiTheme="minorHAnsi" w:hAnsiTheme="minorHAnsi" w:cstheme="minorHAnsi"/>
                <w:b/>
                <w:lang w:val="es-CO"/>
              </w:rPr>
              <w:t>Estudiante del pregrado:</w:t>
            </w:r>
            <w:r w:rsidR="000E772E">
              <w:rPr>
                <w:rFonts w:asciiTheme="minorHAnsi" w:hAnsiTheme="minorHAnsi" w:cstheme="minorHAnsi"/>
                <w:b/>
                <w:lang w:val="es-CO"/>
              </w:rPr>
              <w:t xml:space="preserve"> Construcción</w:t>
            </w:r>
          </w:p>
          <w:p w14:paraId="233332D3" w14:textId="474991A3" w:rsidR="000E772E" w:rsidRDefault="00B661C0" w:rsidP="00B661C0">
            <w:pPr>
              <w:rPr>
                <w:rFonts w:asciiTheme="minorHAnsi" w:hAnsiTheme="minorHAnsi" w:cstheme="minorHAnsi"/>
                <w:bCs/>
                <w:lang w:val="es-ES"/>
              </w:rPr>
            </w:pPr>
            <w:r w:rsidRPr="00BF1C5B">
              <w:rPr>
                <w:rFonts w:asciiTheme="minorHAnsi" w:hAnsiTheme="minorHAnsi" w:cstheme="minorHAnsi"/>
                <w:bCs/>
                <w:lang w:val="es-ES"/>
              </w:rPr>
              <w:t>*</w:t>
            </w:r>
            <w:r w:rsidR="005C6C0A">
              <w:rPr>
                <w:rFonts w:asciiTheme="minorHAnsi" w:hAnsiTheme="minorHAnsi" w:cstheme="minorHAnsi"/>
                <w:bCs/>
                <w:lang w:val="es-ES"/>
              </w:rPr>
              <w:t xml:space="preserve">Conocimientos en diseño de concretos Híbridos </w:t>
            </w:r>
          </w:p>
          <w:p w14:paraId="7558AAC8" w14:textId="01619DAB" w:rsidR="00A813A3" w:rsidRDefault="000E772E" w:rsidP="00A77183">
            <w:pPr>
              <w:rPr>
                <w:rFonts w:asciiTheme="minorHAnsi" w:hAnsiTheme="minorHAnsi" w:cstheme="minorHAnsi"/>
                <w:bCs/>
                <w:lang w:val="es-ES"/>
              </w:rPr>
            </w:pPr>
            <w:r>
              <w:rPr>
                <w:rFonts w:asciiTheme="minorHAnsi" w:hAnsiTheme="minorHAnsi" w:cstheme="minorHAnsi"/>
                <w:bCs/>
                <w:lang w:val="es-ES"/>
              </w:rPr>
              <w:t>*</w:t>
            </w:r>
            <w:r w:rsidR="005C6C0A">
              <w:rPr>
                <w:rFonts w:asciiTheme="minorHAnsi" w:hAnsiTheme="minorHAnsi" w:cstheme="minorHAnsi"/>
                <w:bCs/>
                <w:lang w:val="es-ES"/>
              </w:rPr>
              <w:t xml:space="preserve">Conocimientos en </w:t>
            </w:r>
            <w:r w:rsidR="00A77183">
              <w:rPr>
                <w:rFonts w:asciiTheme="minorHAnsi" w:hAnsiTheme="minorHAnsi" w:cstheme="minorHAnsi"/>
                <w:bCs/>
                <w:lang w:val="es-ES"/>
              </w:rPr>
              <w:t>caracterización de materiales para mezclas de concreto</w:t>
            </w:r>
          </w:p>
          <w:p w14:paraId="6FC46436" w14:textId="25E49E43" w:rsidR="00A77183" w:rsidRDefault="00A77183" w:rsidP="00A77183">
            <w:pPr>
              <w:rPr>
                <w:rFonts w:asciiTheme="minorHAnsi" w:hAnsiTheme="minorHAnsi" w:cstheme="minorHAnsi"/>
                <w:bCs/>
                <w:lang w:val="es-ES"/>
              </w:rPr>
            </w:pPr>
            <w:r>
              <w:rPr>
                <w:rFonts w:asciiTheme="minorHAnsi" w:hAnsiTheme="minorHAnsi" w:cstheme="minorHAnsi"/>
                <w:bCs/>
                <w:lang w:val="es-ES"/>
              </w:rPr>
              <w:t>*Conocimiento en manejo de equipos de laboratorio para fabricación de mezclas</w:t>
            </w:r>
          </w:p>
          <w:p w14:paraId="4054BB8F" w14:textId="3EB3947D" w:rsidR="00A77183" w:rsidRPr="00BF1C5B" w:rsidRDefault="00A77183" w:rsidP="00A77183">
            <w:pPr>
              <w:rPr>
                <w:rFonts w:asciiTheme="minorHAnsi" w:hAnsiTheme="minorHAnsi" w:cstheme="minorHAnsi"/>
                <w:bCs/>
                <w:lang w:val="es-ES"/>
              </w:rPr>
            </w:pPr>
            <w:r>
              <w:rPr>
                <w:rFonts w:asciiTheme="minorHAnsi" w:hAnsiTheme="minorHAnsi" w:cstheme="minorHAnsi"/>
                <w:bCs/>
                <w:lang w:val="es-ES"/>
              </w:rPr>
              <w:t xml:space="preserve">*Conocimientos en normatividad técnica colombiana para materiales de construcción </w:t>
            </w:r>
          </w:p>
          <w:p w14:paraId="5DF9DD57" w14:textId="77777777" w:rsidR="00BF1C5B" w:rsidRPr="00BF1C5B" w:rsidRDefault="00BF1C5B" w:rsidP="00BF1C5B">
            <w:pPr>
              <w:rPr>
                <w:rFonts w:asciiTheme="minorHAnsi" w:hAnsiTheme="minorHAnsi" w:cstheme="minorHAnsi"/>
                <w:bCs/>
                <w:lang w:val="es-CO"/>
              </w:rPr>
            </w:pPr>
          </w:p>
          <w:p w14:paraId="0DB35B85" w14:textId="209D25E6" w:rsidR="00033C09" w:rsidRDefault="00033C09" w:rsidP="00F80191">
            <w:pPr>
              <w:pStyle w:val="Ttulo1"/>
              <w:tabs>
                <w:tab w:val="left" w:pos="311"/>
              </w:tabs>
              <w:ind w:left="0" w:firstLine="0"/>
              <w:outlineLvl w:val="0"/>
              <w:rPr>
                <w:color w:val="A6A6A6" w:themeColor="background1" w:themeShade="A6"/>
                <w:sz w:val="20"/>
                <w:szCs w:val="20"/>
                <w:lang w:val="es-ES_tradnl"/>
              </w:rPr>
            </w:pPr>
            <w:r w:rsidRPr="00623158">
              <w:rPr>
                <w:sz w:val="20"/>
                <w:szCs w:val="20"/>
                <w:lang w:val="es-ES_tradnl"/>
              </w:rPr>
              <w:t xml:space="preserve">5. Actividades a desarrollar: </w:t>
            </w:r>
          </w:p>
          <w:p w14:paraId="34CAB06B" w14:textId="23B554CE" w:rsidR="00B661C0" w:rsidRPr="00BF1C5B" w:rsidRDefault="005C6C0A" w:rsidP="00F80191">
            <w:pPr>
              <w:pStyle w:val="Ttulo1"/>
              <w:tabs>
                <w:tab w:val="left" w:pos="311"/>
              </w:tabs>
              <w:ind w:left="0"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w:t>
            </w:r>
            <w:r w:rsidR="00A77183">
              <w:rPr>
                <w:rFonts w:asciiTheme="minorHAnsi" w:hAnsiTheme="minorHAnsi" w:cstheme="minorHAnsi"/>
                <w:b w:val="0"/>
                <w:bCs w:val="0"/>
                <w:sz w:val="22"/>
                <w:szCs w:val="22"/>
              </w:rPr>
              <w:t>Elaborar mezclas de concreto</w:t>
            </w:r>
            <w:r>
              <w:rPr>
                <w:rFonts w:asciiTheme="minorHAnsi" w:hAnsiTheme="minorHAnsi" w:cstheme="minorHAnsi"/>
                <w:b w:val="0"/>
                <w:bCs w:val="0"/>
                <w:sz w:val="22"/>
                <w:szCs w:val="22"/>
              </w:rPr>
              <w:t xml:space="preserve"> </w:t>
            </w:r>
          </w:p>
          <w:p w14:paraId="308291BB" w14:textId="229C89C1" w:rsidR="00A813A3" w:rsidRDefault="005C6C0A" w:rsidP="00F80191">
            <w:pPr>
              <w:pStyle w:val="Textoindependiente"/>
              <w:rPr>
                <w:rFonts w:asciiTheme="minorHAnsi" w:hAnsiTheme="minorHAnsi" w:cstheme="minorHAnsi"/>
                <w:sz w:val="22"/>
                <w:szCs w:val="22"/>
              </w:rPr>
            </w:pPr>
            <w:r>
              <w:rPr>
                <w:rFonts w:asciiTheme="minorHAnsi" w:hAnsiTheme="minorHAnsi" w:cstheme="minorHAnsi"/>
                <w:sz w:val="22"/>
                <w:szCs w:val="22"/>
              </w:rPr>
              <w:t>*</w:t>
            </w:r>
            <w:r w:rsidR="00A77183">
              <w:rPr>
                <w:rFonts w:asciiTheme="minorHAnsi" w:hAnsiTheme="minorHAnsi" w:cstheme="minorHAnsi"/>
                <w:sz w:val="22"/>
                <w:szCs w:val="22"/>
              </w:rPr>
              <w:t>Fabricar cilindros de concreto</w:t>
            </w:r>
          </w:p>
          <w:p w14:paraId="1DA5176C" w14:textId="4C881CF0" w:rsidR="005C6C0A" w:rsidRDefault="005C6C0A" w:rsidP="005C6C0A">
            <w:pPr>
              <w:pStyle w:val="Ttulo1"/>
              <w:tabs>
                <w:tab w:val="left" w:pos="311"/>
              </w:tabs>
              <w:ind w:left="0"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w:t>
            </w:r>
            <w:r w:rsidR="00A77183">
              <w:rPr>
                <w:rFonts w:asciiTheme="minorHAnsi" w:hAnsiTheme="minorHAnsi" w:cstheme="minorHAnsi"/>
                <w:b w:val="0"/>
                <w:bCs w:val="0"/>
                <w:sz w:val="22"/>
                <w:szCs w:val="22"/>
              </w:rPr>
              <w:t>Fabricar viguetas y otras geometrías de concreto</w:t>
            </w:r>
          </w:p>
          <w:p w14:paraId="31349468" w14:textId="77777777" w:rsidR="00A77183" w:rsidRDefault="005C6C0A" w:rsidP="005C6C0A">
            <w:pPr>
              <w:pStyle w:val="Ttulo1"/>
              <w:tabs>
                <w:tab w:val="left" w:pos="311"/>
              </w:tabs>
              <w:ind w:left="0"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w:t>
            </w:r>
            <w:r w:rsidR="00A77183">
              <w:rPr>
                <w:rFonts w:asciiTheme="minorHAnsi" w:hAnsiTheme="minorHAnsi" w:cstheme="minorHAnsi"/>
                <w:b w:val="0"/>
                <w:bCs w:val="0"/>
                <w:sz w:val="22"/>
                <w:szCs w:val="22"/>
              </w:rPr>
              <w:t xml:space="preserve">Desarrollar un cronograma de pruebas para las probetas </w:t>
            </w:r>
          </w:p>
          <w:p w14:paraId="61803DB5" w14:textId="1F294131" w:rsidR="005C6C0A" w:rsidRPr="00BF1C5B" w:rsidRDefault="00A77183" w:rsidP="005C6C0A">
            <w:pPr>
              <w:pStyle w:val="Ttulo1"/>
              <w:tabs>
                <w:tab w:val="left" w:pos="311"/>
              </w:tabs>
              <w:ind w:left="0" w:firstLine="0"/>
              <w:outlineLvl w:val="0"/>
              <w:rPr>
                <w:rFonts w:asciiTheme="minorHAnsi" w:hAnsiTheme="minorHAnsi" w:cstheme="minorHAnsi"/>
                <w:b w:val="0"/>
                <w:bCs w:val="0"/>
                <w:sz w:val="22"/>
                <w:szCs w:val="22"/>
              </w:rPr>
            </w:pPr>
            <w:r>
              <w:rPr>
                <w:rFonts w:asciiTheme="minorHAnsi" w:hAnsiTheme="minorHAnsi" w:cstheme="minorHAnsi"/>
                <w:b w:val="0"/>
                <w:bCs w:val="0"/>
                <w:sz w:val="22"/>
                <w:szCs w:val="22"/>
              </w:rPr>
              <w:t xml:space="preserve">*Fallar a compresión </w:t>
            </w:r>
            <w:r w:rsidR="005C6C0A">
              <w:rPr>
                <w:rFonts w:asciiTheme="minorHAnsi" w:hAnsiTheme="minorHAnsi" w:cstheme="minorHAnsi"/>
                <w:b w:val="0"/>
                <w:bCs w:val="0"/>
                <w:sz w:val="22"/>
                <w:szCs w:val="22"/>
              </w:rPr>
              <w:t xml:space="preserve"> </w:t>
            </w:r>
          </w:p>
          <w:p w14:paraId="14AE464A" w14:textId="77777777" w:rsidR="005C6C0A" w:rsidRPr="00BF1C5B" w:rsidRDefault="005C6C0A" w:rsidP="00F80191">
            <w:pPr>
              <w:pStyle w:val="Textoindependiente"/>
              <w:rPr>
                <w:rFonts w:asciiTheme="minorHAnsi" w:hAnsiTheme="minorHAnsi" w:cstheme="minorHAnsi"/>
                <w:sz w:val="22"/>
                <w:szCs w:val="22"/>
              </w:rPr>
            </w:pPr>
          </w:p>
          <w:p w14:paraId="2CAC1C96" w14:textId="6299487F" w:rsidR="00033C09" w:rsidRPr="00623158" w:rsidRDefault="00033C09" w:rsidP="00BF1C5B">
            <w:pPr>
              <w:pStyle w:val="Ttulo1"/>
              <w:tabs>
                <w:tab w:val="left" w:pos="311"/>
              </w:tabs>
              <w:spacing w:before="130"/>
              <w:ind w:left="0" w:firstLine="0"/>
              <w:outlineLvl w:val="0"/>
              <w:rPr>
                <w:b w:val="0"/>
                <w:sz w:val="20"/>
                <w:szCs w:val="20"/>
                <w:lang w:val="es-ES_tradnl"/>
              </w:rPr>
            </w:pPr>
            <w:r w:rsidRPr="00623158">
              <w:rPr>
                <w:sz w:val="20"/>
                <w:szCs w:val="20"/>
                <w:lang w:val="es-ES_tradnl"/>
              </w:rPr>
              <w:t xml:space="preserve">6. Modalidad de las actividades: </w:t>
            </w:r>
            <w:r w:rsidRPr="00BF1C5B">
              <w:rPr>
                <w:b w:val="0"/>
                <w:bCs w:val="0"/>
                <w:sz w:val="20"/>
                <w:szCs w:val="20"/>
                <w:shd w:val="clear" w:color="auto" w:fill="FFFFFF" w:themeFill="background1"/>
                <w:lang w:val="es-ES_tradnl"/>
              </w:rPr>
              <w:t>presencial</w:t>
            </w:r>
          </w:p>
          <w:p w14:paraId="39527B4C" w14:textId="453C1AC3" w:rsidR="00033C09" w:rsidRPr="00BF1C5B" w:rsidRDefault="00033C09" w:rsidP="00BF1C5B">
            <w:pPr>
              <w:tabs>
                <w:tab w:val="left" w:pos="311"/>
              </w:tabs>
              <w:spacing w:before="130"/>
              <w:rPr>
                <w:rFonts w:ascii="Arial" w:hAnsi="Arial" w:cs="Arial"/>
                <w:sz w:val="20"/>
                <w:szCs w:val="20"/>
                <w:lang w:val="es-ES_tradnl"/>
              </w:rPr>
            </w:pPr>
            <w:r w:rsidRPr="00623158">
              <w:rPr>
                <w:rFonts w:ascii="Arial" w:hAnsi="Arial" w:cs="Arial"/>
                <w:b/>
                <w:sz w:val="20"/>
                <w:szCs w:val="20"/>
                <w:lang w:val="es-ES_tradnl"/>
              </w:rPr>
              <w:t xml:space="preserve">7. Disponibilidad de tiempo requerida: </w:t>
            </w:r>
            <w:r w:rsidR="00A77183">
              <w:rPr>
                <w:rFonts w:ascii="Arial" w:hAnsi="Arial" w:cs="Arial"/>
                <w:bCs/>
                <w:sz w:val="20"/>
                <w:szCs w:val="20"/>
                <w:lang w:val="es-ES_tradnl"/>
              </w:rPr>
              <w:t>20</w:t>
            </w:r>
            <w:r w:rsidR="000E772E">
              <w:rPr>
                <w:rFonts w:ascii="Arial" w:hAnsi="Arial" w:cs="Arial"/>
                <w:bCs/>
                <w:sz w:val="20"/>
                <w:szCs w:val="20"/>
                <w:lang w:val="es-ES_tradnl"/>
              </w:rPr>
              <w:t xml:space="preserve"> </w:t>
            </w:r>
            <w:r w:rsidR="00B661C0" w:rsidRPr="00BF1C5B">
              <w:rPr>
                <w:rFonts w:asciiTheme="minorHAnsi" w:hAnsiTheme="minorHAnsi" w:cstheme="minorHAnsi"/>
                <w:lang w:val="es-CO"/>
              </w:rPr>
              <w:t>horas Semana / mes</w:t>
            </w:r>
            <w:r w:rsidR="00B661C0" w:rsidRPr="00A813A3">
              <w:rPr>
                <w:rFonts w:asciiTheme="minorHAnsi" w:hAnsiTheme="minorHAnsi" w:cstheme="minorHAnsi"/>
                <w:lang w:val="es-CO"/>
              </w:rPr>
              <w:t xml:space="preserve">  </w:t>
            </w:r>
          </w:p>
          <w:p w14:paraId="7FAAEB1A" w14:textId="2D7F0B7A" w:rsidR="00033C09" w:rsidRPr="00BF1C5B" w:rsidRDefault="00033C09" w:rsidP="00BF1C5B">
            <w:pPr>
              <w:tabs>
                <w:tab w:val="left" w:pos="311"/>
              </w:tabs>
              <w:spacing w:before="130"/>
              <w:jc w:val="both"/>
              <w:rPr>
                <w:rFonts w:ascii="Arial" w:hAnsi="Arial" w:cs="Arial"/>
                <w:b/>
                <w:sz w:val="20"/>
                <w:szCs w:val="20"/>
                <w:lang w:val="es-ES_tradnl"/>
              </w:rPr>
            </w:pPr>
            <w:r w:rsidRPr="00623158">
              <w:rPr>
                <w:rFonts w:ascii="Arial" w:hAnsi="Arial" w:cs="Arial"/>
                <w:b/>
                <w:sz w:val="20"/>
                <w:szCs w:val="20"/>
                <w:lang w:val="es-ES_tradnl"/>
              </w:rPr>
              <w:t>8. Estímulo económico y forma de otorgamiento del estímulo</w:t>
            </w:r>
            <w:r w:rsidRPr="00BF1C5B">
              <w:rPr>
                <w:rFonts w:ascii="Arial" w:hAnsi="Arial" w:cs="Arial"/>
                <w:b/>
                <w:sz w:val="20"/>
                <w:szCs w:val="20"/>
                <w:lang w:val="es-ES_tradnl"/>
              </w:rPr>
              <w:t xml:space="preserve">: </w:t>
            </w:r>
            <w:r w:rsidR="00C7338F" w:rsidRPr="00BF1C5B">
              <w:rPr>
                <w:rFonts w:ascii="Arial" w:hAnsi="Arial" w:cs="Arial"/>
                <w:bCs/>
                <w:sz w:val="20"/>
                <w:szCs w:val="20"/>
                <w:lang w:val="es-ES_tradnl"/>
              </w:rPr>
              <w:t xml:space="preserve">$ </w:t>
            </w:r>
            <w:r w:rsidR="00A77183">
              <w:rPr>
                <w:rFonts w:ascii="Arial" w:hAnsi="Arial" w:cs="Arial"/>
                <w:bCs/>
                <w:sz w:val="20"/>
                <w:szCs w:val="20"/>
                <w:lang w:val="es-ES_tradnl"/>
              </w:rPr>
              <w:t>2</w:t>
            </w:r>
            <w:r w:rsidR="005C6C0A">
              <w:rPr>
                <w:rFonts w:ascii="Arial" w:hAnsi="Arial" w:cs="Arial"/>
                <w:bCs/>
                <w:sz w:val="20"/>
                <w:szCs w:val="20"/>
                <w:lang w:val="es-ES_tradnl"/>
              </w:rPr>
              <w:t>.000.000</w:t>
            </w:r>
            <w:r w:rsidR="00C7338F" w:rsidRPr="00BF1C5B">
              <w:rPr>
                <w:rFonts w:ascii="Arial" w:hAnsi="Arial" w:cs="Arial"/>
                <w:bCs/>
                <w:sz w:val="20"/>
                <w:szCs w:val="20"/>
                <w:lang w:val="es-ES_tradnl"/>
              </w:rPr>
              <w:t xml:space="preserve"> mes</w:t>
            </w:r>
            <w:r w:rsidR="00B661C0" w:rsidRPr="00A813A3">
              <w:rPr>
                <w:rFonts w:asciiTheme="minorHAnsi" w:hAnsiTheme="minorHAnsi" w:cstheme="minorHAnsi"/>
                <w:lang w:val="es-CO"/>
              </w:rPr>
              <w:t xml:space="preserve">                              </w:t>
            </w:r>
          </w:p>
          <w:p w14:paraId="5B0A37FC" w14:textId="77777777" w:rsidR="00033C09" w:rsidRPr="00BF1C5B" w:rsidRDefault="00033C09" w:rsidP="00F80191">
            <w:pPr>
              <w:tabs>
                <w:tab w:val="left" w:pos="311"/>
              </w:tabs>
              <w:spacing w:before="130"/>
              <w:jc w:val="both"/>
              <w:rPr>
                <w:rFonts w:ascii="Arial" w:hAnsi="Arial" w:cs="Arial"/>
                <w:sz w:val="20"/>
                <w:szCs w:val="20"/>
                <w:lang w:val="es-ES_tradnl"/>
              </w:rPr>
            </w:pPr>
            <w:r w:rsidRPr="00BF1C5B">
              <w:rPr>
                <w:rFonts w:ascii="Arial" w:hAnsi="Arial" w:cs="Arial"/>
                <w:sz w:val="20"/>
                <w:szCs w:val="20"/>
                <w:lang w:val="es-ES_tradnl"/>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p w14:paraId="337F9745" w14:textId="4697CE9E" w:rsidR="00033C09" w:rsidRPr="00BF1C5B" w:rsidRDefault="00033C09" w:rsidP="00BF1C5B">
            <w:pPr>
              <w:pStyle w:val="Ttulo1"/>
              <w:tabs>
                <w:tab w:val="left" w:pos="311"/>
              </w:tabs>
              <w:spacing w:before="76" w:line="328" w:lineRule="auto"/>
              <w:ind w:left="0" w:right="15" w:firstLine="0"/>
              <w:jc w:val="both"/>
              <w:outlineLvl w:val="0"/>
              <w:rPr>
                <w:color w:val="A6A6A6" w:themeColor="background1" w:themeShade="A6"/>
                <w:sz w:val="20"/>
                <w:szCs w:val="20"/>
                <w:lang w:val="es-ES_tradnl"/>
              </w:rPr>
            </w:pPr>
            <w:r w:rsidRPr="00623158">
              <w:rPr>
                <w:sz w:val="20"/>
                <w:szCs w:val="20"/>
                <w:lang w:val="es-ES_tradnl"/>
              </w:rPr>
              <w:t xml:space="preserve">9. Duración de la vinculación: </w:t>
            </w:r>
            <w:r w:rsidR="00A77183">
              <w:rPr>
                <w:rFonts w:asciiTheme="minorHAnsi" w:hAnsiTheme="minorHAnsi" w:cstheme="minorHAnsi"/>
                <w:b w:val="0"/>
                <w:bCs w:val="0"/>
                <w:sz w:val="22"/>
                <w:szCs w:val="22"/>
              </w:rPr>
              <w:t>tres</w:t>
            </w:r>
            <w:r w:rsidR="005C6C0A">
              <w:rPr>
                <w:rFonts w:asciiTheme="minorHAnsi" w:hAnsiTheme="minorHAnsi" w:cstheme="minorHAnsi"/>
                <w:b w:val="0"/>
                <w:bCs w:val="0"/>
                <w:sz w:val="22"/>
                <w:szCs w:val="22"/>
              </w:rPr>
              <w:t xml:space="preserve"> meses</w:t>
            </w:r>
            <w:r w:rsidR="00B661C0" w:rsidRPr="00623158">
              <w:rPr>
                <w:color w:val="A6A6A6" w:themeColor="background1" w:themeShade="A6"/>
                <w:sz w:val="20"/>
                <w:szCs w:val="20"/>
                <w:lang w:val="es-ES_tradnl"/>
              </w:rPr>
              <w:t xml:space="preserve"> </w:t>
            </w:r>
          </w:p>
          <w:p w14:paraId="40DAEE3C" w14:textId="77777777" w:rsidR="00033C09" w:rsidRPr="00BF1C5B" w:rsidRDefault="00033C09" w:rsidP="00F80191">
            <w:pPr>
              <w:pStyle w:val="Textoindependiente"/>
              <w:spacing w:before="3"/>
              <w:jc w:val="both"/>
              <w:rPr>
                <w:rFonts w:ascii="Arial" w:eastAsia="Arial" w:hAnsi="Arial" w:cs="Arial"/>
                <w:sz w:val="20"/>
                <w:szCs w:val="20"/>
                <w:lang w:val="es-ES_tradnl"/>
              </w:rPr>
            </w:pPr>
            <w:r w:rsidRPr="00BF1C5B">
              <w:rPr>
                <w:rFonts w:ascii="Arial" w:eastAsia="Arial" w:hAnsi="Arial" w:cs="Arial"/>
                <w:sz w:val="20"/>
                <w:szCs w:val="20"/>
                <w:lang w:val="es-ES_tradnl"/>
              </w:rPr>
              <w:t>Los Estudiantes Auxiliares no tendrán la calidad de empleados, trabajadores o contratistas. Su relación es fundamentalmente académica y no constituye vínculo laboral ni contractual con la Universidad Nacional de Colombia.</w:t>
            </w:r>
          </w:p>
          <w:p w14:paraId="3D15581C" w14:textId="77777777" w:rsidR="00BF1C5B" w:rsidRPr="00623158" w:rsidRDefault="00BF1C5B" w:rsidP="00F80191">
            <w:pPr>
              <w:pStyle w:val="Textoindependiente"/>
              <w:spacing w:before="3"/>
              <w:jc w:val="both"/>
              <w:rPr>
                <w:rFonts w:ascii="Arial" w:eastAsia="Arial" w:hAnsi="Arial" w:cs="Arial"/>
                <w:b/>
                <w:bCs/>
                <w:sz w:val="20"/>
                <w:szCs w:val="20"/>
                <w:lang w:val="es-ES_tradnl"/>
              </w:rPr>
            </w:pPr>
          </w:p>
          <w:p w14:paraId="4EC76154" w14:textId="77777777" w:rsidR="00B661C0" w:rsidRDefault="00033C09" w:rsidP="00F80191">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 xml:space="preserve">10. Forma de selección: </w:t>
            </w:r>
          </w:p>
          <w:p w14:paraId="51EDA6D6" w14:textId="77777777" w:rsidR="00B661C0" w:rsidRDefault="00B661C0" w:rsidP="00F80191">
            <w:pPr>
              <w:pStyle w:val="Textoindependiente"/>
              <w:spacing w:before="3"/>
              <w:jc w:val="both"/>
              <w:rPr>
                <w:rFonts w:ascii="Arial" w:eastAsia="Arial" w:hAnsi="Arial" w:cs="Arial"/>
                <w:b/>
                <w:bCs/>
                <w:color w:val="A6A6A6" w:themeColor="background1" w:themeShade="A6"/>
                <w:sz w:val="20"/>
                <w:szCs w:val="20"/>
                <w:lang w:val="es-ES_tradnl"/>
              </w:rPr>
            </w:pPr>
          </w:p>
          <w:p w14:paraId="252638FC" w14:textId="3BEA4B11" w:rsidR="00B661C0" w:rsidRPr="00623158" w:rsidRDefault="00B661C0" w:rsidP="00B661C0">
            <w:pPr>
              <w:pStyle w:val="Textoindependiente"/>
              <w:spacing w:before="3"/>
              <w:jc w:val="both"/>
              <w:rPr>
                <w:rFonts w:ascii="Arial" w:eastAsia="Arial" w:hAnsi="Arial" w:cs="Arial"/>
                <w:b/>
                <w:bCs/>
                <w:color w:val="A6A6A6" w:themeColor="background1" w:themeShade="A6"/>
                <w:sz w:val="20"/>
                <w:szCs w:val="20"/>
                <w:lang w:val="es-ES_tradnl"/>
              </w:rPr>
            </w:pPr>
            <w:r w:rsidRPr="00BF1C5B">
              <w:rPr>
                <w:rFonts w:asciiTheme="minorHAnsi" w:hAnsiTheme="minorHAnsi" w:cstheme="minorHAnsi"/>
                <w:sz w:val="22"/>
                <w:szCs w:val="22"/>
              </w:rPr>
              <w:t xml:space="preserve">1. Perfil </w:t>
            </w:r>
            <w:r w:rsidR="000C1AD8" w:rsidRPr="00BF1C5B">
              <w:rPr>
                <w:rFonts w:asciiTheme="minorHAnsi" w:hAnsiTheme="minorHAnsi" w:cstheme="minorHAnsi"/>
                <w:sz w:val="22"/>
                <w:szCs w:val="22"/>
              </w:rPr>
              <w:t>5</w:t>
            </w:r>
            <w:r w:rsidRPr="00BF1C5B">
              <w:rPr>
                <w:rFonts w:asciiTheme="minorHAnsi" w:hAnsiTheme="minorHAnsi" w:cstheme="minorHAnsi"/>
                <w:sz w:val="22"/>
                <w:szCs w:val="22"/>
              </w:rPr>
              <w:t>0%</w:t>
            </w:r>
            <w:r w:rsidRPr="00BF1C5B">
              <w:rPr>
                <w:rFonts w:asciiTheme="minorHAnsi" w:hAnsiTheme="minorHAnsi" w:cstheme="minorHAnsi"/>
              </w:rPr>
              <w:t xml:space="preserve"> (</w:t>
            </w:r>
            <w:r w:rsidRPr="00B661C0">
              <w:rPr>
                <w:rFonts w:ascii="Arial" w:eastAsia="Arial" w:hAnsi="Arial" w:cs="Arial"/>
                <w:bCs/>
                <w:sz w:val="20"/>
                <w:szCs w:val="20"/>
                <w:lang w:val="es-ES_tradnl"/>
              </w:rPr>
              <w:t>preferiblemente el estudiante, se esté formando en un área afín con las actividades que va a desempeñar</w:t>
            </w:r>
            <w:r>
              <w:rPr>
                <w:rFonts w:ascii="Arial" w:eastAsia="Arial" w:hAnsi="Arial" w:cs="Arial"/>
                <w:bCs/>
                <w:sz w:val="20"/>
                <w:szCs w:val="20"/>
                <w:lang w:val="es-ES_tradnl"/>
              </w:rPr>
              <w:t>)</w:t>
            </w:r>
            <w:r w:rsidRPr="00B661C0">
              <w:rPr>
                <w:rFonts w:ascii="Arial" w:eastAsia="Arial" w:hAnsi="Arial" w:cs="Arial"/>
                <w:bCs/>
                <w:sz w:val="20"/>
                <w:szCs w:val="20"/>
                <w:lang w:val="es-ES_tradnl"/>
              </w:rPr>
              <w:t>.</w:t>
            </w:r>
          </w:p>
          <w:p w14:paraId="4664DBD6" w14:textId="305450B0" w:rsidR="00B661C0" w:rsidRPr="00623158" w:rsidRDefault="00B661C0" w:rsidP="00B661C0">
            <w:pPr>
              <w:pStyle w:val="Textoindependiente"/>
              <w:spacing w:before="3"/>
              <w:jc w:val="both"/>
              <w:rPr>
                <w:rFonts w:ascii="Arial" w:eastAsia="Arial" w:hAnsi="Arial" w:cs="Arial"/>
                <w:b/>
                <w:bCs/>
                <w:color w:val="A6A6A6" w:themeColor="background1" w:themeShade="A6"/>
                <w:sz w:val="20"/>
                <w:szCs w:val="20"/>
                <w:lang w:val="es-ES_tradnl"/>
              </w:rPr>
            </w:pPr>
            <w:r w:rsidRPr="00BF1C5B">
              <w:rPr>
                <w:rFonts w:asciiTheme="minorHAnsi" w:hAnsiTheme="minorHAnsi" w:cstheme="minorHAnsi"/>
                <w:sz w:val="22"/>
                <w:szCs w:val="22"/>
              </w:rPr>
              <w:t xml:space="preserve">2. Hoja de vida </w:t>
            </w:r>
            <w:r w:rsidR="000C1AD8" w:rsidRPr="00BF1C5B">
              <w:rPr>
                <w:rFonts w:asciiTheme="minorHAnsi" w:hAnsiTheme="minorHAnsi" w:cstheme="minorHAnsi"/>
                <w:sz w:val="22"/>
                <w:szCs w:val="22"/>
              </w:rPr>
              <w:t>5</w:t>
            </w:r>
            <w:r w:rsidRPr="00BF1C5B">
              <w:rPr>
                <w:rFonts w:asciiTheme="minorHAnsi" w:hAnsiTheme="minorHAnsi" w:cstheme="minorHAnsi"/>
                <w:sz w:val="22"/>
                <w:szCs w:val="22"/>
              </w:rPr>
              <w:t>0%</w:t>
            </w:r>
            <w:r w:rsidRPr="00BF1C5B">
              <w:rPr>
                <w:rFonts w:asciiTheme="minorHAnsi" w:hAnsiTheme="minorHAnsi" w:cstheme="minorHAnsi"/>
              </w:rPr>
              <w:t xml:space="preserve"> </w:t>
            </w:r>
            <w:r w:rsidRPr="00B661C0">
              <w:rPr>
                <w:rFonts w:ascii="Arial" w:eastAsia="Arial" w:hAnsi="Arial" w:cs="Arial"/>
                <w:bCs/>
                <w:sz w:val="20"/>
                <w:szCs w:val="20"/>
                <w:lang w:val="es-ES_tradnl"/>
              </w:rPr>
              <w:t>En la selección se dará prelación a los estudiantes de pregrado cuyos puntajes básicos de matrícula (PBM) sean los más bajos dentro de los que se hayan presentado a la convocatoria correspondiente siempre y cuando cumplan a cabalidad con los requisitos del perfil previstos para el desarrollo de las actividades descritas.)</w:t>
            </w:r>
          </w:p>
          <w:p w14:paraId="4789F229" w14:textId="77777777" w:rsidR="00033C09" w:rsidRDefault="00033C09" w:rsidP="00F80191">
            <w:pPr>
              <w:pStyle w:val="Textoindependiente"/>
              <w:spacing w:before="3"/>
              <w:jc w:val="both"/>
              <w:rPr>
                <w:rFonts w:ascii="Arial" w:hAnsi="Arial" w:cs="Arial"/>
                <w:sz w:val="20"/>
                <w:szCs w:val="20"/>
                <w:lang w:val="es-ES_tradnl"/>
              </w:rPr>
            </w:pPr>
          </w:p>
          <w:p w14:paraId="6EF3AA11" w14:textId="77777777" w:rsidR="00BF1C5B" w:rsidRDefault="00BF1C5B" w:rsidP="00F80191">
            <w:pPr>
              <w:pStyle w:val="Textoindependiente"/>
              <w:spacing w:before="3"/>
              <w:jc w:val="both"/>
              <w:rPr>
                <w:rFonts w:ascii="Arial" w:hAnsi="Arial" w:cs="Arial"/>
                <w:sz w:val="20"/>
                <w:szCs w:val="20"/>
                <w:lang w:val="es-ES_tradnl"/>
              </w:rPr>
            </w:pPr>
          </w:p>
          <w:p w14:paraId="15253EF5" w14:textId="77777777" w:rsidR="00BF1C5B" w:rsidRDefault="00BF1C5B" w:rsidP="00F80191">
            <w:pPr>
              <w:pStyle w:val="Textoindependiente"/>
              <w:spacing w:before="3"/>
              <w:jc w:val="both"/>
              <w:rPr>
                <w:rFonts w:ascii="Arial" w:hAnsi="Arial" w:cs="Arial"/>
                <w:sz w:val="20"/>
                <w:szCs w:val="20"/>
                <w:lang w:val="es-ES_tradnl"/>
              </w:rPr>
            </w:pPr>
          </w:p>
          <w:p w14:paraId="52738661" w14:textId="77777777" w:rsidR="00BF1C5B" w:rsidRDefault="00BF1C5B" w:rsidP="00F80191">
            <w:pPr>
              <w:pStyle w:val="Textoindependiente"/>
              <w:spacing w:before="3"/>
              <w:jc w:val="both"/>
              <w:rPr>
                <w:rFonts w:ascii="Arial" w:hAnsi="Arial" w:cs="Arial"/>
                <w:sz w:val="20"/>
                <w:szCs w:val="20"/>
                <w:lang w:val="es-ES_tradnl"/>
              </w:rPr>
            </w:pPr>
          </w:p>
          <w:p w14:paraId="2B821F7D" w14:textId="77777777" w:rsidR="00BF1C5B" w:rsidRDefault="00BF1C5B" w:rsidP="00F80191">
            <w:pPr>
              <w:pStyle w:val="Textoindependiente"/>
              <w:spacing w:before="3"/>
              <w:jc w:val="both"/>
              <w:rPr>
                <w:rFonts w:ascii="Arial" w:hAnsi="Arial" w:cs="Arial"/>
                <w:sz w:val="20"/>
                <w:szCs w:val="20"/>
                <w:lang w:val="es-ES_tradnl"/>
              </w:rPr>
            </w:pPr>
          </w:p>
          <w:p w14:paraId="7E2E5E46" w14:textId="77777777" w:rsidR="00BF1C5B" w:rsidRDefault="00BF1C5B" w:rsidP="00F80191">
            <w:pPr>
              <w:pStyle w:val="Textoindependiente"/>
              <w:spacing w:before="3"/>
              <w:jc w:val="both"/>
              <w:rPr>
                <w:rFonts w:ascii="Arial" w:hAnsi="Arial" w:cs="Arial"/>
                <w:sz w:val="20"/>
                <w:szCs w:val="20"/>
                <w:lang w:val="es-ES_tradnl"/>
              </w:rPr>
            </w:pPr>
          </w:p>
          <w:p w14:paraId="612E56F8" w14:textId="77777777" w:rsidR="00BF1C5B" w:rsidRPr="00623158" w:rsidRDefault="00BF1C5B" w:rsidP="00F80191">
            <w:pPr>
              <w:pStyle w:val="Textoindependiente"/>
              <w:spacing w:before="3"/>
              <w:jc w:val="both"/>
              <w:rPr>
                <w:rFonts w:ascii="Arial" w:hAnsi="Arial" w:cs="Arial"/>
                <w:sz w:val="20"/>
                <w:szCs w:val="20"/>
                <w:lang w:val="es-ES_tradnl"/>
              </w:rPr>
            </w:pPr>
          </w:p>
          <w:p w14:paraId="121BFC71" w14:textId="77777777" w:rsidR="00033C09" w:rsidRPr="00623158" w:rsidRDefault="00033C09" w:rsidP="00F80191">
            <w:pPr>
              <w:pStyle w:val="Ttulo1"/>
              <w:tabs>
                <w:tab w:val="left" w:pos="411"/>
              </w:tabs>
              <w:ind w:left="0" w:firstLine="0"/>
              <w:outlineLvl w:val="0"/>
              <w:rPr>
                <w:sz w:val="20"/>
                <w:szCs w:val="20"/>
                <w:lang w:val="es-ES_tradnl"/>
              </w:rPr>
            </w:pPr>
            <w:r w:rsidRPr="00623158">
              <w:rPr>
                <w:sz w:val="20"/>
                <w:szCs w:val="20"/>
                <w:lang w:val="es-ES_tradnl"/>
              </w:rPr>
              <w:lastRenderedPageBreak/>
              <w:t>11. Términos para presentación de documentos:</w:t>
            </w:r>
          </w:p>
          <w:p w14:paraId="56B043F4" w14:textId="77777777" w:rsidR="00033C09" w:rsidRPr="00623158" w:rsidRDefault="00033C09" w:rsidP="00F80191">
            <w:pPr>
              <w:pStyle w:val="Ttulo1"/>
              <w:tabs>
                <w:tab w:val="left" w:pos="411"/>
              </w:tabs>
              <w:ind w:left="0" w:firstLine="0"/>
              <w:outlineLvl w:val="0"/>
              <w:rPr>
                <w:sz w:val="20"/>
                <w:szCs w:val="20"/>
                <w:lang w:val="es-ES_tradnl"/>
              </w:rPr>
            </w:pPr>
          </w:p>
          <w:p w14:paraId="2C78019D" w14:textId="77777777" w:rsidR="00B14F45" w:rsidRPr="00B661C0" w:rsidRDefault="00B14F45" w:rsidP="00B14F45">
            <w:pPr>
              <w:pStyle w:val="Prrafodelista"/>
              <w:tabs>
                <w:tab w:val="left" w:pos="224"/>
              </w:tabs>
              <w:ind w:left="223" w:firstLine="0"/>
              <w:rPr>
                <w:rFonts w:ascii="Arial" w:hAnsi="Arial" w:cs="Arial"/>
                <w:b/>
                <w:bCs/>
                <w:sz w:val="20"/>
                <w:szCs w:val="20"/>
                <w:highlight w:val="yellow"/>
                <w:lang w:val="es-ES_tradnl"/>
              </w:rPr>
            </w:pPr>
            <w:r w:rsidRPr="00623158">
              <w:rPr>
                <w:rFonts w:ascii="Arial" w:hAnsi="Arial" w:cs="Arial"/>
                <w:b/>
                <w:bCs/>
                <w:sz w:val="20"/>
                <w:szCs w:val="20"/>
                <w:lang w:val="es-ES_tradnl"/>
              </w:rPr>
              <w:t>Lugar o correo electrónico y horario de recepción:</w:t>
            </w:r>
            <w:r>
              <w:rPr>
                <w:rFonts w:ascii="Arial" w:hAnsi="Arial" w:cs="Arial"/>
                <w:b/>
                <w:bCs/>
                <w:sz w:val="20"/>
                <w:szCs w:val="20"/>
                <w:lang w:val="es-ES_tradnl"/>
              </w:rPr>
              <w:t xml:space="preserve"> enviar documentos al correo electrónico: </w:t>
            </w:r>
            <w:r w:rsidRPr="0030707F">
              <w:rPr>
                <w:rFonts w:ascii="Arial" w:hAnsi="Arial" w:cs="Arial"/>
                <w:b/>
                <w:bCs/>
                <w:sz w:val="20"/>
                <w:szCs w:val="20"/>
                <w:lang w:val="es-ES_tradnl"/>
              </w:rPr>
              <w:t>labcons_med</w:t>
            </w:r>
            <w:hyperlink r:id="rId7" w:history="1">
              <w:r w:rsidRPr="0030707F">
                <w:rPr>
                  <w:rStyle w:val="Hipervnculo"/>
                  <w:rFonts w:ascii="Arial" w:hAnsi="Arial" w:cs="Arial"/>
                  <w:b/>
                  <w:bCs/>
                  <w:color w:val="auto"/>
                  <w:sz w:val="20"/>
                  <w:szCs w:val="20"/>
                  <w:u w:val="none"/>
                  <w:lang w:val="es-ES_tradnl"/>
                </w:rPr>
                <w:t>@unal.edu.co</w:t>
              </w:r>
            </w:hyperlink>
            <w:r w:rsidRPr="0030707F">
              <w:rPr>
                <w:rFonts w:ascii="Arial" w:hAnsi="Arial" w:cs="Arial"/>
                <w:b/>
                <w:bCs/>
                <w:sz w:val="20"/>
                <w:szCs w:val="20"/>
                <w:lang w:val="es-ES_tradnl"/>
              </w:rPr>
              <w:t xml:space="preserve"> </w:t>
            </w:r>
          </w:p>
          <w:p w14:paraId="04E60C9A" w14:textId="77777777" w:rsidR="00033C09" w:rsidRPr="00623158" w:rsidRDefault="00033C09" w:rsidP="00F80191">
            <w:pPr>
              <w:pStyle w:val="Prrafodelista"/>
              <w:tabs>
                <w:tab w:val="left" w:pos="224"/>
              </w:tabs>
              <w:ind w:left="223" w:firstLine="0"/>
              <w:rPr>
                <w:rFonts w:ascii="Arial" w:hAnsi="Arial" w:cs="Arial"/>
                <w:b/>
                <w:bCs/>
                <w:sz w:val="20"/>
                <w:szCs w:val="20"/>
                <w:lang w:val="es-ES_tradnl"/>
              </w:rPr>
            </w:pPr>
          </w:p>
          <w:p w14:paraId="5D2374F3" w14:textId="77777777" w:rsidR="00B14F45" w:rsidRPr="00BF1C5B" w:rsidRDefault="00033C09" w:rsidP="00B14F45">
            <w:pPr>
              <w:pStyle w:val="Prrafodelista"/>
              <w:numPr>
                <w:ilvl w:val="0"/>
                <w:numId w:val="1"/>
              </w:numPr>
              <w:tabs>
                <w:tab w:val="left" w:pos="224"/>
              </w:tabs>
              <w:ind w:left="223"/>
              <w:rPr>
                <w:rFonts w:ascii="Arial" w:hAnsi="Arial" w:cs="Arial"/>
                <w:b/>
                <w:bCs/>
                <w:sz w:val="20"/>
                <w:szCs w:val="20"/>
                <w:lang w:val="es-ES_tradnl"/>
              </w:rPr>
            </w:pPr>
            <w:r w:rsidRPr="00BF1C5B">
              <w:rPr>
                <w:rFonts w:ascii="Arial" w:hAnsi="Arial" w:cs="Arial"/>
                <w:b/>
                <w:bCs/>
                <w:sz w:val="20"/>
                <w:szCs w:val="20"/>
                <w:lang w:val="es-ES_tradnl"/>
              </w:rPr>
              <w:t>Fecha de cierre de convocatoria:</w:t>
            </w:r>
            <w:r w:rsidRPr="00BF1C5B">
              <w:rPr>
                <w:rFonts w:ascii="Arial" w:hAnsi="Arial" w:cs="Arial"/>
                <w:spacing w:val="-48"/>
                <w:sz w:val="20"/>
                <w:szCs w:val="20"/>
                <w:lang w:val="es-ES_tradnl"/>
              </w:rPr>
              <w:t xml:space="preserve">      </w:t>
            </w:r>
            <w:r w:rsidR="00B14F45">
              <w:rPr>
                <w:rFonts w:ascii="Arial" w:hAnsi="Arial" w:cs="Arial"/>
                <w:spacing w:val="-48"/>
                <w:sz w:val="20"/>
                <w:szCs w:val="20"/>
                <w:lang w:val="es-ES_tradnl"/>
              </w:rPr>
              <w:t>j</w:t>
            </w:r>
            <w:r w:rsidR="00B14F45" w:rsidRPr="00BF1C5B">
              <w:rPr>
                <w:rFonts w:ascii="Arial" w:hAnsi="Arial" w:cs="Arial"/>
                <w:spacing w:val="-48"/>
                <w:sz w:val="20"/>
                <w:szCs w:val="20"/>
                <w:lang w:val="es-ES_tradnl"/>
              </w:rPr>
              <w:t xml:space="preserve"> </w:t>
            </w:r>
            <w:r w:rsidR="00B14F45">
              <w:rPr>
                <w:rFonts w:asciiTheme="minorHAnsi" w:hAnsiTheme="minorHAnsi" w:cstheme="minorHAnsi"/>
              </w:rPr>
              <w:t>jueves 22</w:t>
            </w:r>
            <w:r w:rsidR="00B14F45" w:rsidRPr="00BF1C5B">
              <w:rPr>
                <w:rFonts w:asciiTheme="minorHAnsi" w:hAnsiTheme="minorHAnsi" w:cstheme="minorHAnsi"/>
              </w:rPr>
              <w:t xml:space="preserve"> de junio a las 11:30pm</w:t>
            </w:r>
            <w:r w:rsidR="00B14F45" w:rsidRPr="00BF1C5B">
              <w:rPr>
                <w:rFonts w:ascii="Arial" w:hAnsi="Arial" w:cs="Arial"/>
                <w:spacing w:val="-48"/>
                <w:sz w:val="20"/>
                <w:szCs w:val="20"/>
                <w:lang w:val="es-ES_tradnl"/>
              </w:rPr>
              <w:t xml:space="preserve"> </w:t>
            </w:r>
            <w:r w:rsidR="00B14F45">
              <w:rPr>
                <w:spacing w:val="-48"/>
                <w:sz w:val="20"/>
                <w:szCs w:val="20"/>
                <w:lang w:val="es-ES_tradnl"/>
              </w:rPr>
              <w:t xml:space="preserve"> </w:t>
            </w:r>
          </w:p>
          <w:p w14:paraId="6CF33771" w14:textId="1F7B6D79" w:rsidR="00033C09" w:rsidRPr="00B14F45" w:rsidRDefault="00033C09" w:rsidP="00B14F45">
            <w:pPr>
              <w:tabs>
                <w:tab w:val="left" w:pos="224"/>
              </w:tabs>
              <w:rPr>
                <w:rFonts w:ascii="Arial" w:hAnsi="Arial" w:cs="Arial"/>
                <w:b/>
                <w:bCs/>
                <w:sz w:val="20"/>
                <w:szCs w:val="20"/>
                <w:lang w:val="es-ES_tradnl"/>
              </w:rPr>
            </w:pPr>
          </w:p>
          <w:p w14:paraId="49A2EB3A" w14:textId="77777777" w:rsidR="00033C09" w:rsidRPr="00623158" w:rsidRDefault="00033C09" w:rsidP="00F80191">
            <w:pPr>
              <w:pStyle w:val="Prrafodelista"/>
              <w:numPr>
                <w:ilvl w:val="0"/>
                <w:numId w:val="1"/>
              </w:numPr>
              <w:tabs>
                <w:tab w:val="left" w:pos="224"/>
              </w:tabs>
              <w:rPr>
                <w:rFonts w:ascii="Arial" w:hAnsi="Arial" w:cs="Arial"/>
                <w:b/>
                <w:bCs/>
                <w:color w:val="A6A6A6" w:themeColor="background1" w:themeShade="A6"/>
                <w:sz w:val="20"/>
                <w:szCs w:val="20"/>
                <w:lang w:val="es-ES_tradnl"/>
              </w:rPr>
            </w:pPr>
            <w:r w:rsidRPr="00623158">
              <w:rPr>
                <w:rFonts w:ascii="Arial" w:hAnsi="Arial" w:cs="Arial"/>
                <w:b/>
                <w:bCs/>
                <w:sz w:val="20"/>
                <w:szCs w:val="20"/>
                <w:lang w:val="es-ES_tradnl"/>
              </w:rPr>
              <w:t xml:space="preserve">Documentación requerida: </w:t>
            </w:r>
            <w:r w:rsidRPr="00623158">
              <w:rPr>
                <w:rFonts w:ascii="Arial" w:hAnsi="Arial" w:cs="Arial"/>
                <w:b/>
                <w:bCs/>
                <w:color w:val="A6A6A6" w:themeColor="background1" w:themeShade="A6"/>
                <w:sz w:val="20"/>
                <w:szCs w:val="20"/>
                <w:lang w:val="es-ES_tradnl"/>
              </w:rPr>
              <w:t xml:space="preserve"> </w:t>
            </w:r>
          </w:p>
          <w:p w14:paraId="0A26EF9C" w14:textId="77777777" w:rsidR="00033C09" w:rsidRPr="00B14F45" w:rsidRDefault="00033C09" w:rsidP="00F80191">
            <w:pPr>
              <w:pStyle w:val="Prrafodelista"/>
              <w:tabs>
                <w:tab w:val="left" w:pos="224"/>
              </w:tabs>
              <w:ind w:left="394" w:firstLine="0"/>
              <w:rPr>
                <w:rFonts w:ascii="Arial" w:hAnsi="Arial" w:cs="Arial"/>
                <w:bCs/>
                <w:sz w:val="20"/>
                <w:szCs w:val="20"/>
                <w:lang w:val="es-ES_tradnl"/>
              </w:rPr>
            </w:pPr>
            <w:r w:rsidRPr="00B14F45">
              <w:rPr>
                <w:rFonts w:ascii="Arial" w:hAnsi="Arial" w:cs="Arial"/>
                <w:bCs/>
                <w:sz w:val="20"/>
                <w:szCs w:val="20"/>
                <w:lang w:val="es-ES_tradnl"/>
              </w:rPr>
              <w:t>- Formato Único de Hoja de Vida http://www.unal.edu.co/dnp/Archivos_base/formato_vida.pdf</w:t>
            </w:r>
          </w:p>
          <w:p w14:paraId="12C2D77E" w14:textId="77777777" w:rsidR="00033C09" w:rsidRPr="00B14F45" w:rsidRDefault="00033C09" w:rsidP="00F80191">
            <w:pPr>
              <w:pStyle w:val="Prrafodelista"/>
              <w:tabs>
                <w:tab w:val="left" w:pos="224"/>
              </w:tabs>
              <w:ind w:left="394" w:firstLine="0"/>
              <w:rPr>
                <w:rFonts w:ascii="Arial" w:hAnsi="Arial" w:cs="Arial"/>
                <w:bCs/>
                <w:sz w:val="20"/>
                <w:szCs w:val="20"/>
                <w:lang w:val="es-ES_tradnl"/>
              </w:rPr>
            </w:pPr>
            <w:r w:rsidRPr="00B14F45">
              <w:rPr>
                <w:rFonts w:ascii="Arial" w:hAnsi="Arial" w:cs="Arial"/>
                <w:bCs/>
                <w:sz w:val="20"/>
                <w:szCs w:val="20"/>
                <w:lang w:val="es-ES_tradnl"/>
              </w:rPr>
              <w:t>- Historia Académica del SIA.</w:t>
            </w:r>
          </w:p>
          <w:p w14:paraId="57D1A981" w14:textId="77777777" w:rsidR="00033C09" w:rsidRPr="00B14F45" w:rsidRDefault="00033C09" w:rsidP="00F80191">
            <w:pPr>
              <w:pStyle w:val="Prrafodelista"/>
              <w:tabs>
                <w:tab w:val="left" w:pos="224"/>
              </w:tabs>
              <w:ind w:left="394" w:firstLine="0"/>
              <w:rPr>
                <w:rFonts w:ascii="Arial" w:hAnsi="Arial" w:cs="Arial"/>
                <w:bCs/>
                <w:sz w:val="20"/>
                <w:szCs w:val="20"/>
                <w:lang w:val="es-ES_tradnl"/>
              </w:rPr>
            </w:pPr>
            <w:r w:rsidRPr="00B14F45">
              <w:rPr>
                <w:rFonts w:ascii="Arial" w:hAnsi="Arial" w:cs="Arial"/>
                <w:bCs/>
                <w:sz w:val="20"/>
                <w:szCs w:val="20"/>
                <w:lang w:val="es-ES_tradnl"/>
              </w:rPr>
              <w:t>- Fotocopia de la Cédula.</w:t>
            </w:r>
          </w:p>
          <w:p w14:paraId="2160A490" w14:textId="77777777" w:rsidR="00033C09" w:rsidRPr="00B661C0" w:rsidRDefault="00033C09" w:rsidP="00F80191">
            <w:pPr>
              <w:pStyle w:val="Prrafodelista"/>
              <w:tabs>
                <w:tab w:val="left" w:pos="224"/>
              </w:tabs>
              <w:spacing w:before="0"/>
              <w:ind w:left="394" w:firstLine="0"/>
              <w:rPr>
                <w:rFonts w:ascii="Arial" w:hAnsi="Arial" w:cs="Arial"/>
                <w:bCs/>
                <w:sz w:val="20"/>
                <w:szCs w:val="20"/>
                <w:lang w:val="es-ES_tradnl"/>
              </w:rPr>
            </w:pPr>
            <w:r w:rsidRPr="00B14F45">
              <w:rPr>
                <w:rFonts w:ascii="Arial" w:hAnsi="Arial" w:cs="Arial"/>
                <w:bCs/>
                <w:sz w:val="20"/>
                <w:szCs w:val="20"/>
                <w:lang w:val="es-ES_tradnl"/>
              </w:rPr>
              <w:t>- Horario de Clases)</w:t>
            </w:r>
          </w:p>
          <w:p w14:paraId="1395F4F8" w14:textId="77777777" w:rsidR="00033C09" w:rsidRPr="00B661C0" w:rsidRDefault="00033C09" w:rsidP="00F80191">
            <w:pPr>
              <w:pStyle w:val="Prrafodelista"/>
              <w:rPr>
                <w:rFonts w:ascii="Arial" w:hAnsi="Arial" w:cs="Arial"/>
                <w:bCs/>
                <w:sz w:val="20"/>
                <w:szCs w:val="20"/>
                <w:lang w:val="es-ES_tradnl"/>
              </w:rPr>
            </w:pPr>
          </w:p>
          <w:p w14:paraId="7AE37A99" w14:textId="77777777" w:rsidR="00033C09" w:rsidRPr="00623158" w:rsidRDefault="00033C09" w:rsidP="00F80191">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Responsable de la convocatoria:</w:t>
            </w:r>
          </w:p>
          <w:p w14:paraId="03E33BBE" w14:textId="0534C117"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Nombre:</w:t>
            </w:r>
            <w:r w:rsidR="00B661C0">
              <w:rPr>
                <w:rFonts w:ascii="Ancizar Sans" w:hAnsi="Ancizar Sans"/>
                <w:color w:val="212529"/>
                <w:sz w:val="21"/>
                <w:szCs w:val="21"/>
                <w:shd w:val="clear" w:color="auto" w:fill="FFFFFF"/>
                <w:lang w:val="es-ES_tradnl"/>
              </w:rPr>
              <w:t xml:space="preserve"> </w:t>
            </w:r>
            <w:r w:rsidR="000C1AD8" w:rsidRPr="00BF1C5B">
              <w:rPr>
                <w:rFonts w:asciiTheme="minorHAnsi" w:hAnsiTheme="minorHAnsi" w:cstheme="minorHAnsi"/>
                <w:bCs/>
              </w:rPr>
              <w:t>Yhan Paul Arias J.</w:t>
            </w:r>
          </w:p>
          <w:p w14:paraId="3F779AC0" w14:textId="6D0CEF5F"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Correo:</w:t>
            </w:r>
            <w:r w:rsidR="00B661C0">
              <w:rPr>
                <w:rFonts w:ascii="Ancizar Sans" w:hAnsi="Ancizar Sans"/>
                <w:color w:val="212529"/>
                <w:sz w:val="21"/>
                <w:szCs w:val="21"/>
                <w:shd w:val="clear" w:color="auto" w:fill="FFFFFF"/>
                <w:lang w:val="es-ES_tradnl"/>
              </w:rPr>
              <w:t xml:space="preserve"> </w:t>
            </w:r>
            <w:r w:rsidR="006D5300">
              <w:rPr>
                <w:rFonts w:ascii="Ancizar Sans" w:hAnsi="Ancizar Sans"/>
                <w:color w:val="212529"/>
                <w:sz w:val="21"/>
                <w:szCs w:val="21"/>
                <w:shd w:val="clear" w:color="auto" w:fill="FFFFFF"/>
                <w:lang w:val="es-ES_tradnl"/>
              </w:rPr>
              <w:t>labcons_med@unal.edu.co</w:t>
            </w:r>
          </w:p>
          <w:p w14:paraId="6A789076" w14:textId="116C9232"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Teléfono (o extensión):</w:t>
            </w:r>
            <w:r w:rsidR="00B661C0">
              <w:rPr>
                <w:rFonts w:ascii="Ancizar Sans" w:hAnsi="Ancizar Sans"/>
                <w:color w:val="212529"/>
                <w:sz w:val="21"/>
                <w:szCs w:val="21"/>
                <w:shd w:val="clear" w:color="auto" w:fill="FFFFFF"/>
                <w:lang w:val="es-ES_tradnl"/>
              </w:rPr>
              <w:t xml:space="preserve"> </w:t>
            </w:r>
            <w:r w:rsidR="00B661C0" w:rsidRPr="00BF1C5B">
              <w:rPr>
                <w:rFonts w:asciiTheme="minorHAnsi" w:hAnsiTheme="minorHAnsi" w:cstheme="minorHAnsi"/>
                <w:bCs/>
              </w:rPr>
              <w:t>4309000 Ext 464</w:t>
            </w:r>
            <w:r w:rsidR="000C1AD8" w:rsidRPr="00BF1C5B">
              <w:rPr>
                <w:rFonts w:asciiTheme="minorHAnsi" w:hAnsiTheme="minorHAnsi" w:cstheme="minorHAnsi"/>
                <w:bCs/>
              </w:rPr>
              <w:t>47</w:t>
            </w:r>
          </w:p>
          <w:p w14:paraId="2E4B0178" w14:textId="77777777" w:rsidR="00033C09" w:rsidRPr="00623158" w:rsidRDefault="00033C09" w:rsidP="00F80191">
            <w:pPr>
              <w:pStyle w:val="Textoindependiente"/>
              <w:spacing w:before="8"/>
              <w:rPr>
                <w:rFonts w:ascii="Arial" w:hAnsi="Arial" w:cs="Arial"/>
                <w:b/>
                <w:bCs/>
                <w:sz w:val="20"/>
                <w:szCs w:val="20"/>
                <w:lang w:val="es-ES_tradnl"/>
              </w:rPr>
            </w:pPr>
          </w:p>
          <w:p w14:paraId="0E842313" w14:textId="77777777" w:rsidR="00033C09" w:rsidRPr="00623158" w:rsidRDefault="00033C09" w:rsidP="00F80191">
            <w:pPr>
              <w:pStyle w:val="Ttulo1"/>
              <w:tabs>
                <w:tab w:val="left" w:pos="411"/>
              </w:tabs>
              <w:ind w:left="0" w:firstLine="0"/>
              <w:outlineLvl w:val="0"/>
              <w:rPr>
                <w:sz w:val="20"/>
                <w:szCs w:val="20"/>
                <w:lang w:val="es-ES_tradnl"/>
              </w:rPr>
            </w:pPr>
            <w:r w:rsidRPr="00623158">
              <w:rPr>
                <w:sz w:val="20"/>
                <w:szCs w:val="20"/>
                <w:lang w:val="es-ES_tradnl"/>
              </w:rPr>
              <w:t>12. Términos de la publicación de resultados:</w:t>
            </w:r>
          </w:p>
          <w:p w14:paraId="7E425881" w14:textId="77777777" w:rsidR="00033C09" w:rsidRPr="00623158" w:rsidRDefault="00033C09" w:rsidP="00F80191">
            <w:pPr>
              <w:pStyle w:val="Ttulo1"/>
              <w:tabs>
                <w:tab w:val="left" w:pos="411"/>
              </w:tabs>
              <w:ind w:left="0" w:firstLine="0"/>
              <w:outlineLvl w:val="0"/>
              <w:rPr>
                <w:sz w:val="20"/>
                <w:szCs w:val="20"/>
                <w:lang w:val="es-ES_tradnl"/>
              </w:rPr>
            </w:pPr>
          </w:p>
          <w:p w14:paraId="524A4D70" w14:textId="14407861" w:rsidR="009D0664" w:rsidRDefault="00033C09" w:rsidP="00F80191">
            <w:pPr>
              <w:pStyle w:val="Ttulo1"/>
              <w:tabs>
                <w:tab w:val="left" w:pos="411"/>
              </w:tabs>
              <w:ind w:left="0" w:firstLine="0"/>
              <w:jc w:val="both"/>
              <w:outlineLvl w:val="0"/>
              <w:rPr>
                <w:sz w:val="20"/>
                <w:szCs w:val="20"/>
                <w:lang w:val="es-ES_tradnl"/>
              </w:rPr>
            </w:pPr>
            <w:r w:rsidRPr="00623158">
              <w:rPr>
                <w:sz w:val="20"/>
                <w:szCs w:val="20"/>
                <w:lang w:val="es-ES_tradnl"/>
              </w:rPr>
              <w:t xml:space="preserve">- Fecha de publicación de resultados: </w:t>
            </w:r>
            <w:r w:rsidR="000C1AD8" w:rsidRPr="00BF1C5B">
              <w:rPr>
                <w:b w:val="0"/>
                <w:bCs w:val="0"/>
                <w:sz w:val="20"/>
                <w:szCs w:val="20"/>
                <w:lang w:val="es-ES_tradnl"/>
              </w:rPr>
              <w:t>2</w:t>
            </w:r>
            <w:r w:rsidR="00DA78F5" w:rsidRPr="00BF1C5B">
              <w:rPr>
                <w:b w:val="0"/>
                <w:bCs w:val="0"/>
                <w:sz w:val="20"/>
                <w:szCs w:val="20"/>
                <w:lang w:val="es-ES_tradnl"/>
              </w:rPr>
              <w:t>6</w:t>
            </w:r>
            <w:r w:rsidR="009D0664" w:rsidRPr="00BF1C5B">
              <w:rPr>
                <w:b w:val="0"/>
                <w:bCs w:val="0"/>
                <w:sz w:val="20"/>
                <w:szCs w:val="20"/>
                <w:lang w:val="es-ES_tradnl"/>
              </w:rPr>
              <w:t xml:space="preserve"> de </w:t>
            </w:r>
            <w:r w:rsidR="00DA78F5" w:rsidRPr="00BF1C5B">
              <w:rPr>
                <w:b w:val="0"/>
                <w:bCs w:val="0"/>
                <w:sz w:val="20"/>
                <w:szCs w:val="20"/>
                <w:lang w:val="es-ES_tradnl"/>
              </w:rPr>
              <w:t>junio</w:t>
            </w:r>
            <w:r w:rsidR="009D0664" w:rsidRPr="00BF1C5B">
              <w:rPr>
                <w:b w:val="0"/>
                <w:bCs w:val="0"/>
                <w:sz w:val="20"/>
                <w:szCs w:val="20"/>
                <w:lang w:val="es-ES_tradnl"/>
              </w:rPr>
              <w:t xml:space="preserve"> del 2023</w:t>
            </w:r>
          </w:p>
          <w:p w14:paraId="491FADAD" w14:textId="77777777" w:rsidR="00033C09" w:rsidRPr="00623158" w:rsidRDefault="00033C09" w:rsidP="00F80191">
            <w:pPr>
              <w:pStyle w:val="Ttulo1"/>
              <w:tabs>
                <w:tab w:val="left" w:pos="411"/>
              </w:tabs>
              <w:ind w:left="0" w:firstLine="0"/>
              <w:outlineLvl w:val="0"/>
              <w:rPr>
                <w:sz w:val="20"/>
                <w:szCs w:val="20"/>
                <w:lang w:val="es-ES_tradnl"/>
              </w:rPr>
            </w:pPr>
          </w:p>
          <w:p w14:paraId="5F5695F2" w14:textId="77777777" w:rsidR="00033C09" w:rsidRPr="00623158" w:rsidRDefault="00033C09" w:rsidP="00F80191">
            <w:pPr>
              <w:pStyle w:val="Textoindependiente"/>
              <w:spacing w:before="76" w:line="328" w:lineRule="auto"/>
              <w:ind w:left="110" w:right="15"/>
              <w:jc w:val="both"/>
              <w:rPr>
                <w:rFonts w:ascii="Arial" w:hAnsi="Arial" w:cs="Arial"/>
                <w:sz w:val="16"/>
                <w:szCs w:val="16"/>
                <w:lang w:val="es-ES_tradnl"/>
              </w:rPr>
            </w:pPr>
            <w:r w:rsidRPr="00623158">
              <w:rPr>
                <w:rFonts w:ascii="Arial" w:hAnsi="Arial" w:cs="Arial"/>
                <w:sz w:val="16"/>
                <w:szCs w:val="16"/>
                <w:lang w:val="es-ES_tradnl"/>
              </w:rPr>
              <w:t>Los estudiantes que se postulen para la presente convocatoria aceptan que sus datos personales (nombre completo y/o documento de identificación) sean publicados al momento de dar a conocer los resultados del proceso de selección por los canales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divulgación que la Universidad disponga para tal fin.</w:t>
            </w:r>
          </w:p>
          <w:p w14:paraId="17C3456D" w14:textId="21CEF397" w:rsidR="00033C09" w:rsidRPr="00623158" w:rsidRDefault="00033C09" w:rsidP="00F80191">
            <w:pPr>
              <w:pStyle w:val="Textoindependiente"/>
              <w:spacing w:line="328" w:lineRule="auto"/>
              <w:ind w:left="110" w:right="112"/>
              <w:jc w:val="both"/>
              <w:rPr>
                <w:rFonts w:ascii="Arial" w:hAnsi="Arial" w:cs="Arial"/>
                <w:sz w:val="16"/>
                <w:szCs w:val="16"/>
                <w:lang w:val="es-ES_tradnl"/>
              </w:rPr>
            </w:pPr>
            <w:r w:rsidRPr="00623158">
              <w:rPr>
                <w:rFonts w:ascii="Arial" w:hAnsi="Arial" w:cs="Arial"/>
                <w:sz w:val="16"/>
                <w:szCs w:val="16"/>
                <w:lang w:val="es-ES_tradnl"/>
              </w:rPr>
              <w:t>En el marco normativo de la Ley</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1581 de 2012, la Universidad Nacional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Colombia se permite informar que la</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información personal recolectada mediante la Convocatoria de Estudiantes Auxiliares </w:t>
            </w:r>
            <w:proofErr w:type="spellStart"/>
            <w:r w:rsidRPr="00B14F45">
              <w:rPr>
                <w:rFonts w:ascii="Arial" w:hAnsi="Arial" w:cs="Arial"/>
                <w:sz w:val="16"/>
                <w:szCs w:val="16"/>
                <w:lang w:val="es-ES_tradnl"/>
              </w:rPr>
              <w:t>Nº</w:t>
            </w:r>
            <w:proofErr w:type="spellEnd"/>
            <w:r w:rsidRPr="00B14F45">
              <w:rPr>
                <w:rFonts w:ascii="Arial" w:hAnsi="Arial" w:cs="Arial"/>
                <w:sz w:val="16"/>
                <w:szCs w:val="16"/>
                <w:lang w:val="es-ES_tradnl"/>
              </w:rPr>
              <w:t xml:space="preserve"> </w:t>
            </w:r>
            <w:r w:rsidR="00B14F45" w:rsidRPr="00B14F45">
              <w:rPr>
                <w:rFonts w:ascii="Arial" w:hAnsi="Arial" w:cs="Arial"/>
                <w:sz w:val="16"/>
                <w:szCs w:val="16"/>
                <w:lang w:val="es-ES_tradnl"/>
              </w:rPr>
              <w:t xml:space="preserve">5 </w:t>
            </w:r>
            <w:r w:rsidRPr="00623158">
              <w:rPr>
                <w:rFonts w:ascii="Arial" w:hAnsi="Arial" w:cs="Arial"/>
                <w:sz w:val="16"/>
                <w:szCs w:val="16"/>
                <w:lang w:val="es-ES_tradnl"/>
              </w:rPr>
              <w:t>se rige bajo los</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principios rectores del Régimen de Protección de Datos de la Universidad Nacional, Resolución de Rectoría No. 207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2021, en especial el de Legalidad y Veracidad o calidad, la cual puede ser consultada en </w:t>
            </w:r>
            <w:hyperlink r:id="rId8" w:history="1">
              <w:r w:rsidRPr="00623158">
                <w:rPr>
                  <w:rStyle w:val="Hipervnculo"/>
                  <w:sz w:val="16"/>
                  <w:szCs w:val="16"/>
                  <w:lang w:val="es-ES_tradnl"/>
                </w:rPr>
                <w:t>http://www.legal.unal.edu.co/rlunal/home/doc.jsp?d_i=97992</w:t>
              </w:r>
            </w:hyperlink>
            <w:r w:rsidRPr="00623158">
              <w:rPr>
                <w:rFonts w:ascii="Arial" w:hAnsi="Arial" w:cs="Arial"/>
                <w:sz w:val="16"/>
                <w:szCs w:val="16"/>
                <w:lang w:val="es-ES_tradnl"/>
              </w:rPr>
              <w:t>. Sus datos se encuentran bajo medidas que garantizan la seguridad, confidencialidad 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integridad. Puede ejercer sus derechos como titular a conocer, actualizar, rectificar y revocar las autorizaciones dadas a las</w:t>
            </w:r>
            <w:r w:rsidRPr="00623158">
              <w:rPr>
                <w:rFonts w:ascii="Arial" w:hAnsi="Arial" w:cs="Arial"/>
                <w:spacing w:val="-47"/>
                <w:sz w:val="16"/>
                <w:szCs w:val="16"/>
                <w:lang w:val="es-ES_tradnl"/>
              </w:rPr>
              <w:t xml:space="preserve"> </w:t>
            </w:r>
            <w:r w:rsidRPr="00623158">
              <w:rPr>
                <w:rFonts w:ascii="Arial" w:hAnsi="Arial" w:cs="Arial"/>
                <w:sz w:val="16"/>
                <w:szCs w:val="16"/>
                <w:lang w:val="es-ES_tradnl"/>
              </w:rPr>
              <w:t>finalidades aplicables a través de los canales dispuestos y disponibles en https://unal.edu.co/ o en el e-mail</w:t>
            </w:r>
            <w:r w:rsidRPr="00623158">
              <w:rPr>
                <w:rFonts w:ascii="Arial" w:hAnsi="Arial" w:cs="Arial"/>
                <w:spacing w:val="1"/>
                <w:sz w:val="16"/>
                <w:szCs w:val="16"/>
                <w:lang w:val="es-ES_tradnl"/>
              </w:rPr>
              <w:t xml:space="preserve"> </w:t>
            </w:r>
            <w:hyperlink r:id="rId9">
              <w:r w:rsidRPr="00623158">
                <w:rPr>
                  <w:rFonts w:ascii="Arial" w:hAnsi="Arial" w:cs="Arial"/>
                  <w:sz w:val="16"/>
                  <w:szCs w:val="16"/>
                  <w:lang w:val="es-ES_tradnl"/>
                </w:rPr>
                <w:t>protecdatos_na@unal.edu.co.</w:t>
              </w:r>
            </w:hyperlink>
          </w:p>
          <w:p w14:paraId="394B1847" w14:textId="77777777" w:rsidR="00033C09" w:rsidRPr="00623158" w:rsidRDefault="00033C09" w:rsidP="00F80191">
            <w:pPr>
              <w:pStyle w:val="Textoindependiente"/>
              <w:rPr>
                <w:rFonts w:ascii="Arial" w:hAnsi="Arial" w:cs="Arial"/>
                <w:sz w:val="20"/>
                <w:szCs w:val="20"/>
                <w:lang w:val="es-ES_tradnl"/>
              </w:rPr>
            </w:pPr>
          </w:p>
        </w:tc>
      </w:tr>
      <w:tr w:rsidR="00A813A3" w:rsidRPr="00623158" w14:paraId="4BF2F5E7" w14:textId="77777777" w:rsidTr="00F80191">
        <w:tc>
          <w:tcPr>
            <w:tcW w:w="10070" w:type="dxa"/>
          </w:tcPr>
          <w:p w14:paraId="6477332B" w14:textId="77777777" w:rsidR="00A813A3" w:rsidRPr="00623158" w:rsidRDefault="00A813A3" w:rsidP="00F80191">
            <w:pPr>
              <w:pStyle w:val="Ttulo"/>
              <w:rPr>
                <w:lang w:val="es-ES_tradnl"/>
              </w:rPr>
            </w:pPr>
          </w:p>
        </w:tc>
      </w:tr>
    </w:tbl>
    <w:p w14:paraId="409F1F6B" w14:textId="77777777" w:rsidR="00D34F7F" w:rsidRDefault="00D34F7F" w:rsidP="00E65A08"/>
    <w:sectPr w:rsidR="00D34F7F" w:rsidSect="0089374B">
      <w:footerReference w:type="default" r:id="rId10"/>
      <w:headerReference w:type="first" r:id="rId11"/>
      <w:footerReference w:type="first" r:id="rId12"/>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56D5" w14:textId="77777777" w:rsidR="00BD7387" w:rsidRDefault="00BD7387">
      <w:pPr>
        <w:spacing w:after="0" w:line="240" w:lineRule="auto"/>
      </w:pPr>
      <w:r>
        <w:separator/>
      </w:r>
    </w:p>
  </w:endnote>
  <w:endnote w:type="continuationSeparator" w:id="0">
    <w:p w14:paraId="20AC6B22" w14:textId="77777777" w:rsidR="00BD7387" w:rsidRDefault="00BD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cizar Sans Regular">
    <w:altName w:val="Calibri"/>
    <w:panose1 w:val="00000000000000000000"/>
    <w:charset w:val="00"/>
    <w:family w:val="swiss"/>
    <w:notTrueType/>
    <w:pitch w:val="variable"/>
    <w:sig w:usb0="00000007" w:usb1="00000000" w:usb2="00000000" w:usb3="00000000" w:csb0="00000093" w:csb1="00000000"/>
  </w:font>
  <w:font w:name="Ancizar Sans">
    <w:altName w:val="Arial"/>
    <w:panose1 w:val="00000000000000000000"/>
    <w:charset w:val="00"/>
    <w:family w:val="swiss"/>
    <w:notTrueType/>
    <w:pitch w:val="variable"/>
    <w:sig w:usb0="00000007" w:usb1="00000000" w:usb2="00000000" w:usb3="00000000" w:csb0="00000093" w:csb1="00000000"/>
  </w:font>
  <w:font w:name="Ancizar Sans Bold Italic">
    <w:altName w:val="Times New Roman"/>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317C" w14:textId="77777777" w:rsidR="007852E0" w:rsidRDefault="00146789">
    <w:pPr>
      <w:pStyle w:val="Piedepgina"/>
    </w:pPr>
    <w:r>
      <w:rPr>
        <w:noProof/>
        <w:lang w:eastAsia="es-CO"/>
      </w:rPr>
      <mc:AlternateContent>
        <mc:Choice Requires="wps">
          <w:drawing>
            <wp:anchor distT="0" distB="0" distL="114300" distR="114300" simplePos="0" relativeHeight="251662336" behindDoc="0" locked="0" layoutInCell="1" allowOverlap="1" wp14:anchorId="24DE1CB6" wp14:editId="7800444F">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A81D5A"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14:paraId="047AB222"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72106ACF"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de Colombia</w:t>
                          </w:r>
                        </w:p>
                        <w:p w14:paraId="7ADE8AB2" w14:textId="77777777" w:rsidR="007852E0" w:rsidRPr="003446BE" w:rsidRDefault="00BD7387" w:rsidP="00696BB9">
                          <w:pPr>
                            <w:rPr>
                              <w:rFonts w:ascii="Ancizar Sans Bold Italic" w:hAnsi="Ancizar Sans Bold Italic"/>
                              <w:sz w:val="20"/>
                              <w:szCs w:val="20"/>
                              <w:lang w:val="es-ES"/>
                            </w:rPr>
                          </w:pPr>
                        </w:p>
                        <w:p w14:paraId="467BC679" w14:textId="77777777" w:rsidR="007852E0" w:rsidRPr="003446BE" w:rsidRDefault="00BD7387" w:rsidP="00696BB9">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E1CB6"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14:paraId="18A81D5A"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14:paraId="047AB222"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72106ACF"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de Colombia</w:t>
                    </w:r>
                  </w:p>
                  <w:p w14:paraId="7ADE8AB2" w14:textId="77777777" w:rsidR="007852E0" w:rsidRPr="003446BE" w:rsidRDefault="00CE65A4" w:rsidP="00696BB9">
                    <w:pPr>
                      <w:rPr>
                        <w:rFonts w:ascii="Ancizar Sans Bold Italic" w:hAnsi="Ancizar Sans Bold Italic"/>
                        <w:sz w:val="20"/>
                        <w:szCs w:val="20"/>
                        <w:lang w:val="es-ES"/>
                      </w:rPr>
                    </w:pPr>
                  </w:p>
                  <w:p w14:paraId="467BC679" w14:textId="77777777" w:rsidR="007852E0" w:rsidRPr="003446BE" w:rsidRDefault="00CE65A4" w:rsidP="00696BB9">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3D4994DE" wp14:editId="4AE0E064">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9A6B4D" w14:textId="77777777"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994DE"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14:paraId="039A6B4D" w14:textId="77777777"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1121" w14:textId="77777777" w:rsidR="007852E0" w:rsidRDefault="00146789">
    <w:pPr>
      <w:pStyle w:val="Piedepgina"/>
    </w:pPr>
    <w:r>
      <w:rPr>
        <w:noProof/>
        <w:lang w:eastAsia="es-CO"/>
      </w:rPr>
      <mc:AlternateContent>
        <mc:Choice Requires="wps">
          <w:drawing>
            <wp:anchor distT="0" distB="0" distL="114300" distR="114300" simplePos="0" relativeHeight="251659264" behindDoc="0" locked="0" layoutInCell="1" allowOverlap="1" wp14:anchorId="2A318A5E" wp14:editId="4995F36B">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19AD1" w14:textId="77777777"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18A5E"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14:paraId="33519AD1" w14:textId="77777777"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B5E4" w14:textId="77777777" w:rsidR="00BD7387" w:rsidRDefault="00BD7387">
      <w:pPr>
        <w:spacing w:after="0" w:line="240" w:lineRule="auto"/>
      </w:pPr>
      <w:r>
        <w:separator/>
      </w:r>
    </w:p>
  </w:footnote>
  <w:footnote w:type="continuationSeparator" w:id="0">
    <w:p w14:paraId="36DEBE66" w14:textId="77777777" w:rsidR="00BD7387" w:rsidRDefault="00BD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E7CC" w14:textId="77777777" w:rsidR="007852E0" w:rsidRDefault="00146789" w:rsidP="00696BB9">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300D2AB4" wp14:editId="042C1515">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7BB34E67" w14:textId="77777777" w:rsidR="007852E0" w:rsidRDefault="00146789" w:rsidP="00696BB9">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15:restartNumberingAfterBreak="0">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2" w15:restartNumberingAfterBreak="0">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9"/>
    <w:rsid w:val="00033C09"/>
    <w:rsid w:val="0003549E"/>
    <w:rsid w:val="000C1AD8"/>
    <w:rsid w:val="000E772E"/>
    <w:rsid w:val="00146789"/>
    <w:rsid w:val="00174039"/>
    <w:rsid w:val="00186F85"/>
    <w:rsid w:val="00294183"/>
    <w:rsid w:val="002A2EA8"/>
    <w:rsid w:val="00323F02"/>
    <w:rsid w:val="00337820"/>
    <w:rsid w:val="0038320D"/>
    <w:rsid w:val="00392248"/>
    <w:rsid w:val="0048019B"/>
    <w:rsid w:val="005C6C0A"/>
    <w:rsid w:val="005D7575"/>
    <w:rsid w:val="006D5300"/>
    <w:rsid w:val="007A2C41"/>
    <w:rsid w:val="008241D7"/>
    <w:rsid w:val="008439B1"/>
    <w:rsid w:val="00857043"/>
    <w:rsid w:val="008971C1"/>
    <w:rsid w:val="008C5006"/>
    <w:rsid w:val="009B5B14"/>
    <w:rsid w:val="009D0664"/>
    <w:rsid w:val="009F4693"/>
    <w:rsid w:val="00A77183"/>
    <w:rsid w:val="00A813A3"/>
    <w:rsid w:val="00B14F45"/>
    <w:rsid w:val="00B661C0"/>
    <w:rsid w:val="00BB0E7F"/>
    <w:rsid w:val="00BD7387"/>
    <w:rsid w:val="00BF1C5B"/>
    <w:rsid w:val="00C32E83"/>
    <w:rsid w:val="00C7338F"/>
    <w:rsid w:val="00CE65A4"/>
    <w:rsid w:val="00D34F7F"/>
    <w:rsid w:val="00DA78F5"/>
    <w:rsid w:val="00E65A08"/>
    <w:rsid w:val="00E83D4D"/>
    <w:rsid w:val="00ED1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51AF"/>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Ttulo">
    <w:name w:val="Title"/>
    <w:basedOn w:val="Normal"/>
    <w:link w:val="Ttul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TtuloCar">
    <w:name w:val="Título Car"/>
    <w:basedOn w:val="Fuentedeprrafopredeter"/>
    <w:link w:val="Ttul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B661C0"/>
    <w:pPr>
      <w:widowControl w:val="0"/>
      <w:autoSpaceDE w:val="0"/>
      <w:autoSpaceDN w:val="0"/>
      <w:spacing w:after="0" w:line="240" w:lineRule="auto"/>
    </w:pPr>
    <w:rPr>
      <w:rFonts w:ascii="Arial" w:hAnsi="Arial" w:cs="Arial"/>
      <w:sz w:val="20"/>
      <w:szCs w:val="20"/>
      <w:lang w:val="es-ES_tradnl" w:eastAsia="es-ES"/>
    </w:rPr>
  </w:style>
  <w:style w:type="character" w:customStyle="1" w:styleId="TextocomentarioCar">
    <w:name w:val="Texto comentario Car"/>
    <w:basedOn w:val="Fuentedeprrafopredeter"/>
    <w:link w:val="Textocomentario"/>
    <w:rsid w:val="00B661C0"/>
    <w:rPr>
      <w:rFonts w:ascii="Arial" w:eastAsia="Times New Roman" w:hAnsi="Arial" w:cs="Arial"/>
      <w:sz w:val="20"/>
      <w:szCs w:val="20"/>
      <w:lang w:val="es-ES_tradnl" w:eastAsia="es-ES"/>
    </w:rPr>
  </w:style>
  <w:style w:type="character" w:styleId="Mencinsinresolver">
    <w:name w:val="Unresolved Mention"/>
    <w:basedOn w:val="Fuentedeprrafopredeter"/>
    <w:uiPriority w:val="99"/>
    <w:semiHidden/>
    <w:unhideWhenUsed/>
    <w:rsid w:val="00B6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ur_med@unal.edu.c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ecdatos_na@unal.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Anny Derly Jaraba Gomez</cp:lastModifiedBy>
  <cp:revision>4</cp:revision>
  <dcterms:created xsi:type="dcterms:W3CDTF">2023-06-13T22:08:00Z</dcterms:created>
  <dcterms:modified xsi:type="dcterms:W3CDTF">2023-06-14T14:26:00Z</dcterms:modified>
</cp:coreProperties>
</file>