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013"/>
        <w:gridCol w:w="567"/>
        <w:gridCol w:w="567"/>
        <w:gridCol w:w="567"/>
        <w:gridCol w:w="567"/>
        <w:gridCol w:w="567"/>
        <w:gridCol w:w="709"/>
        <w:gridCol w:w="699"/>
        <w:gridCol w:w="841"/>
        <w:gridCol w:w="841"/>
      </w:tblGrid>
      <w:tr w:rsidR="001327CA" w:rsidRPr="000C76A5" w14:paraId="78D71428" w14:textId="77777777" w:rsidTr="002B2C23">
        <w:trPr>
          <w:trHeight w:val="411"/>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81" w:type="dxa"/>
            <w:gridSpan w:val="5"/>
          </w:tcPr>
          <w:p w14:paraId="182DE9CC" w14:textId="67CADCDB" w:rsidR="001327CA" w:rsidRPr="000C76A5" w:rsidRDefault="000146C2" w:rsidP="003E7394">
            <w:pPr>
              <w:jc w:val="both"/>
              <w:rPr>
                <w:rFonts w:asciiTheme="minorHAnsi" w:hAnsiTheme="minorHAnsi" w:cstheme="minorHAnsi"/>
                <w:b/>
                <w:sz w:val="22"/>
                <w:szCs w:val="22"/>
              </w:rPr>
            </w:pPr>
            <w:r>
              <w:rPr>
                <w:rFonts w:asciiTheme="minorHAnsi" w:hAnsiTheme="minorHAnsi" w:cstheme="minorHAnsi"/>
                <w:b/>
                <w:sz w:val="22"/>
                <w:szCs w:val="22"/>
              </w:rPr>
              <w:t>95</w:t>
            </w:r>
          </w:p>
        </w:tc>
        <w:tc>
          <w:tcPr>
            <w:tcW w:w="1276" w:type="dxa"/>
            <w:gridSpan w:val="2"/>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699" w:type="dxa"/>
            <w:vAlign w:val="center"/>
          </w:tcPr>
          <w:p w14:paraId="6DA72156" w14:textId="641C6B68" w:rsidR="001327CA" w:rsidRPr="001327CA" w:rsidRDefault="00F82E2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35B1E827" w:rsidR="001327CA" w:rsidRPr="001327CA" w:rsidRDefault="0041546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581CFF6E" w:rsidR="001327CA" w:rsidRPr="001327CA" w:rsidRDefault="0041546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0"/>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0"/>
            <w:vAlign w:val="center"/>
          </w:tcPr>
          <w:p w14:paraId="28DD0B7A" w14:textId="7A0250E4" w:rsidR="002A2BC9" w:rsidRPr="000C76A5" w:rsidRDefault="0041546E" w:rsidP="002B2C23">
            <w:pPr>
              <w:jc w:val="both"/>
              <w:rPr>
                <w:rFonts w:asciiTheme="minorHAnsi" w:hAnsiTheme="minorHAnsi" w:cstheme="minorHAnsi"/>
                <w:sz w:val="22"/>
                <w:szCs w:val="22"/>
              </w:rPr>
            </w:pPr>
            <w:r w:rsidRPr="008D2B1D">
              <w:rPr>
                <w:rFonts w:asciiTheme="minorHAnsi" w:hAnsiTheme="minorHAnsi" w:cstheme="minorHAnsi"/>
                <w:sz w:val="22"/>
                <w:szCs w:val="22"/>
              </w:rPr>
              <w:t>Experiencia en atención al público, trabajo interdisciplinario, elaboración de informes escritos y orales. Planeación, organización y ejecución de actividades. Ser propositivo y creativo en la solución de problemáticas identificad</w:t>
            </w:r>
            <w:r>
              <w:rPr>
                <w:rFonts w:asciiTheme="minorHAnsi" w:hAnsiTheme="minorHAnsi" w:cstheme="minorHAnsi"/>
                <w:sz w:val="22"/>
                <w:szCs w:val="22"/>
              </w:rPr>
              <w:t xml:space="preserve">as. Tener un promedio de avance entre el 40% al 50%, pertenecer a las carreras de Ingeniería Administrativa e Ingeniería Industrial.  </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0"/>
            <w:vAlign w:val="center"/>
          </w:tcPr>
          <w:p w14:paraId="1B52B067"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P.A.P.A.                          20%</w:t>
            </w:r>
          </w:p>
          <w:p w14:paraId="4E4632BD"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2. Promedio Académico 20%</w:t>
            </w:r>
          </w:p>
          <w:p w14:paraId="761555E6"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3. Porcentaje de avance 20%</w:t>
            </w:r>
          </w:p>
          <w:p w14:paraId="2B8D3F35"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4. PBM                                20%</w:t>
            </w:r>
          </w:p>
          <w:p w14:paraId="1C92CE63" w14:textId="682BF928" w:rsidR="000708EA" w:rsidRPr="002B2C23" w:rsidRDefault="0041546E" w:rsidP="002B2C23">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Entrevista                      20%</w:t>
            </w:r>
          </w:p>
        </w:tc>
      </w:tr>
      <w:tr w:rsidR="000E1A5B" w:rsidRPr="000C76A5" w14:paraId="2D39F5E6" w14:textId="77777777" w:rsidTr="00CF792D">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1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544" w:type="dxa"/>
            <w:gridSpan w:val="6"/>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81"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24210E" w:rsidRPr="000C76A5" w14:paraId="26681EA6" w14:textId="77777777" w:rsidTr="00CF792D">
        <w:trPr>
          <w:trHeight w:val="325"/>
        </w:trPr>
        <w:tc>
          <w:tcPr>
            <w:tcW w:w="675" w:type="dxa"/>
            <w:vMerge/>
            <w:vAlign w:val="center"/>
          </w:tcPr>
          <w:p w14:paraId="77B3E387" w14:textId="2D9AF8AD" w:rsidR="0024210E" w:rsidRPr="000C76A5" w:rsidRDefault="0024210E" w:rsidP="006E580C">
            <w:pPr>
              <w:jc w:val="center"/>
              <w:rPr>
                <w:rFonts w:asciiTheme="minorHAnsi" w:hAnsiTheme="minorHAnsi" w:cstheme="minorHAnsi"/>
                <w:b/>
                <w:sz w:val="22"/>
                <w:szCs w:val="22"/>
              </w:rPr>
            </w:pPr>
          </w:p>
        </w:tc>
        <w:tc>
          <w:tcPr>
            <w:tcW w:w="1985" w:type="dxa"/>
            <w:vMerge/>
            <w:vAlign w:val="center"/>
          </w:tcPr>
          <w:p w14:paraId="70CC96BE" w14:textId="61E0C3B0" w:rsidR="0024210E" w:rsidRPr="000C76A5" w:rsidRDefault="0024210E" w:rsidP="006E580C">
            <w:pPr>
              <w:jc w:val="center"/>
              <w:rPr>
                <w:rFonts w:asciiTheme="minorHAnsi" w:hAnsiTheme="minorHAnsi" w:cstheme="minorHAnsi"/>
                <w:b/>
                <w:sz w:val="22"/>
                <w:szCs w:val="22"/>
              </w:rPr>
            </w:pPr>
          </w:p>
        </w:tc>
        <w:tc>
          <w:tcPr>
            <w:tcW w:w="2013" w:type="dxa"/>
            <w:vMerge/>
            <w:vAlign w:val="center"/>
          </w:tcPr>
          <w:p w14:paraId="372890EE" w14:textId="68D7C19A" w:rsidR="0024210E" w:rsidRPr="000C76A5" w:rsidRDefault="0024210E" w:rsidP="0064372F">
            <w:pPr>
              <w:jc w:val="center"/>
              <w:rPr>
                <w:rFonts w:asciiTheme="minorHAnsi" w:hAnsiTheme="minorHAnsi" w:cstheme="minorHAnsi"/>
                <w:b/>
                <w:sz w:val="22"/>
                <w:szCs w:val="22"/>
              </w:rPr>
            </w:pPr>
          </w:p>
        </w:tc>
        <w:tc>
          <w:tcPr>
            <w:tcW w:w="567" w:type="dxa"/>
            <w:vAlign w:val="center"/>
          </w:tcPr>
          <w:p w14:paraId="6A07CF03" w14:textId="77777777"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567" w:type="dxa"/>
            <w:vAlign w:val="center"/>
          </w:tcPr>
          <w:p w14:paraId="1E087709" w14:textId="45CB4F63"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567" w:type="dxa"/>
            <w:vAlign w:val="center"/>
          </w:tcPr>
          <w:p w14:paraId="40040324" w14:textId="74F960EE"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567" w:type="dxa"/>
            <w:vAlign w:val="center"/>
          </w:tcPr>
          <w:p w14:paraId="15CE77A0" w14:textId="2CCFEEAC" w:rsidR="0024210E" w:rsidRPr="000C76A5" w:rsidRDefault="0024210E" w:rsidP="00CF792D">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709" w:type="dxa"/>
            <w:vAlign w:val="center"/>
          </w:tcPr>
          <w:p w14:paraId="426882B0" w14:textId="6F9C5E0B" w:rsidR="0024210E" w:rsidRPr="00E44921" w:rsidRDefault="0024210E" w:rsidP="002A632A">
            <w:pPr>
              <w:rPr>
                <w:rFonts w:asciiTheme="minorHAnsi" w:hAnsiTheme="minorHAnsi" w:cstheme="minorHAnsi"/>
                <w:b/>
                <w:sz w:val="16"/>
                <w:szCs w:val="16"/>
              </w:rPr>
            </w:pPr>
            <w:r w:rsidRPr="00E44921">
              <w:rPr>
                <w:rFonts w:asciiTheme="minorHAnsi" w:hAnsiTheme="minorHAnsi" w:cstheme="minorHAnsi"/>
                <w:b/>
                <w:sz w:val="16"/>
                <w:szCs w:val="16"/>
              </w:rPr>
              <w:t>Total</w:t>
            </w:r>
          </w:p>
        </w:tc>
        <w:tc>
          <w:tcPr>
            <w:tcW w:w="2381" w:type="dxa"/>
            <w:gridSpan w:val="3"/>
            <w:vMerge/>
            <w:vAlign w:val="center"/>
          </w:tcPr>
          <w:p w14:paraId="73BFF6B3" w14:textId="3EC8A39F" w:rsidR="0024210E" w:rsidRPr="000C76A5" w:rsidRDefault="0024210E" w:rsidP="002A632A">
            <w:pPr>
              <w:rPr>
                <w:rFonts w:asciiTheme="minorHAnsi" w:hAnsiTheme="minorHAnsi" w:cstheme="minorHAnsi"/>
                <w:b/>
                <w:sz w:val="22"/>
                <w:szCs w:val="22"/>
              </w:rPr>
            </w:pPr>
          </w:p>
        </w:tc>
      </w:tr>
      <w:tr w:rsidR="006250FE" w:rsidRPr="000C76A5" w14:paraId="4BB9595D" w14:textId="77777777" w:rsidTr="00E651CC">
        <w:trPr>
          <w:trHeight w:val="325"/>
        </w:trPr>
        <w:tc>
          <w:tcPr>
            <w:tcW w:w="675" w:type="dxa"/>
            <w:vAlign w:val="center"/>
          </w:tcPr>
          <w:p w14:paraId="41DD5707" w14:textId="2F66246D"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63607026" w14:textId="04C9D435" w:rsidR="006250FE" w:rsidRPr="00CF792D" w:rsidRDefault="006250FE" w:rsidP="006250FE">
            <w:pPr>
              <w:jc w:val="both"/>
              <w:rPr>
                <w:rFonts w:ascii="Ancizar Sans" w:hAnsi="Ancizar Sans" w:cstheme="minorHAnsi"/>
                <w:b/>
                <w:sz w:val="22"/>
                <w:szCs w:val="22"/>
              </w:rPr>
            </w:pPr>
            <w:r w:rsidRPr="00CF792D">
              <w:rPr>
                <w:rFonts w:ascii="Ancizar Sans" w:hAnsi="Ancizar Sans" w:cstheme="minorHAnsi"/>
                <w:b/>
                <w:sz w:val="22"/>
                <w:szCs w:val="22"/>
              </w:rPr>
              <w:t>1001370301</w:t>
            </w:r>
          </w:p>
        </w:tc>
        <w:tc>
          <w:tcPr>
            <w:tcW w:w="2013" w:type="dxa"/>
            <w:vAlign w:val="center"/>
          </w:tcPr>
          <w:p w14:paraId="05BB3C06" w14:textId="3C23FCFB" w:rsidR="006250FE" w:rsidRPr="00CF792D" w:rsidRDefault="006250FE" w:rsidP="006250FE">
            <w:pPr>
              <w:jc w:val="center"/>
              <w:rPr>
                <w:rFonts w:ascii="Ancizar Sans" w:hAnsi="Ancizar Sans" w:cstheme="minorHAnsi"/>
                <w:b/>
                <w:sz w:val="22"/>
                <w:szCs w:val="22"/>
              </w:rPr>
            </w:pPr>
            <w:r w:rsidRPr="00CF792D">
              <w:rPr>
                <w:rFonts w:ascii="Ancizar Sans" w:hAnsi="Ancizar Sans" w:cstheme="minorHAnsi"/>
                <w:b/>
                <w:sz w:val="22"/>
                <w:szCs w:val="22"/>
              </w:rPr>
              <w:t>4.6</w:t>
            </w:r>
          </w:p>
        </w:tc>
        <w:tc>
          <w:tcPr>
            <w:tcW w:w="567" w:type="dxa"/>
            <w:vAlign w:val="center"/>
          </w:tcPr>
          <w:p w14:paraId="7AFA59F7" w14:textId="0A5F7B7E"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715A43E0" w14:textId="0C11448D"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2EEADEFD" w14:textId="0D7F9C68"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shd w:val="clear" w:color="auto" w:fill="auto"/>
            <w:vAlign w:val="center"/>
          </w:tcPr>
          <w:p w14:paraId="03795812" w14:textId="784E8AF1"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shd w:val="clear" w:color="auto" w:fill="auto"/>
            <w:vAlign w:val="center"/>
          </w:tcPr>
          <w:p w14:paraId="61345AF1" w14:textId="1C425718"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709" w:type="dxa"/>
            <w:shd w:val="clear" w:color="auto" w:fill="auto"/>
            <w:vAlign w:val="center"/>
          </w:tcPr>
          <w:p w14:paraId="3091B66E" w14:textId="454505C0"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100%</w:t>
            </w:r>
          </w:p>
        </w:tc>
        <w:tc>
          <w:tcPr>
            <w:tcW w:w="2381" w:type="dxa"/>
            <w:gridSpan w:val="3"/>
            <w:shd w:val="clear" w:color="auto" w:fill="92D050"/>
            <w:vAlign w:val="center"/>
          </w:tcPr>
          <w:p w14:paraId="61105C7F" w14:textId="5E349741" w:rsidR="006250FE" w:rsidRPr="00CF792D" w:rsidRDefault="00CF792D" w:rsidP="00CF792D">
            <w:pPr>
              <w:jc w:val="center"/>
              <w:rPr>
                <w:rFonts w:asciiTheme="minorHAnsi" w:hAnsiTheme="minorHAnsi" w:cstheme="minorHAnsi"/>
                <w:b/>
                <w:sz w:val="28"/>
                <w:szCs w:val="28"/>
              </w:rPr>
            </w:pPr>
            <w:r w:rsidRPr="00CF792D">
              <w:rPr>
                <w:rFonts w:asciiTheme="minorHAnsi" w:hAnsiTheme="minorHAnsi" w:cstheme="minorHAnsi"/>
                <w:b/>
                <w:sz w:val="28"/>
                <w:szCs w:val="28"/>
              </w:rPr>
              <w:t>seleccionado</w:t>
            </w:r>
          </w:p>
        </w:tc>
      </w:tr>
      <w:tr w:rsidR="006250FE" w:rsidRPr="000C76A5" w14:paraId="22D712FF" w14:textId="77777777" w:rsidTr="00CF792D">
        <w:trPr>
          <w:trHeight w:val="325"/>
        </w:trPr>
        <w:tc>
          <w:tcPr>
            <w:tcW w:w="675" w:type="dxa"/>
            <w:vAlign w:val="center"/>
          </w:tcPr>
          <w:p w14:paraId="7DB19268" w14:textId="7C902FE1"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85" w:type="dxa"/>
            <w:vAlign w:val="center"/>
          </w:tcPr>
          <w:p w14:paraId="204AABAD" w14:textId="30D5209B" w:rsidR="006250FE" w:rsidRPr="00CF792D" w:rsidRDefault="006250FE" w:rsidP="006250FE">
            <w:pPr>
              <w:jc w:val="both"/>
              <w:rPr>
                <w:rFonts w:ascii="Ancizar Sans" w:hAnsi="Ancizar Sans" w:cstheme="minorHAnsi"/>
                <w:b/>
                <w:sz w:val="22"/>
                <w:szCs w:val="22"/>
              </w:rPr>
            </w:pPr>
            <w:r w:rsidRPr="00CF792D">
              <w:rPr>
                <w:rFonts w:ascii="Ancizar Sans" w:hAnsi="Ancizar Sans" w:cstheme="minorHAnsi"/>
                <w:b/>
                <w:sz w:val="22"/>
                <w:szCs w:val="22"/>
              </w:rPr>
              <w:t>1007242967</w:t>
            </w:r>
          </w:p>
        </w:tc>
        <w:tc>
          <w:tcPr>
            <w:tcW w:w="2013" w:type="dxa"/>
            <w:vAlign w:val="center"/>
          </w:tcPr>
          <w:p w14:paraId="6BA8C41E" w14:textId="069CC538" w:rsidR="006250FE" w:rsidRPr="00CF792D" w:rsidRDefault="006250FE" w:rsidP="006250FE">
            <w:pPr>
              <w:jc w:val="center"/>
              <w:rPr>
                <w:rFonts w:ascii="Ancizar Sans" w:hAnsi="Ancizar Sans" w:cstheme="minorHAnsi"/>
                <w:b/>
                <w:sz w:val="22"/>
                <w:szCs w:val="22"/>
              </w:rPr>
            </w:pPr>
            <w:r w:rsidRPr="00CF792D">
              <w:rPr>
                <w:rFonts w:ascii="Ancizar Sans" w:hAnsi="Ancizar Sans" w:cstheme="minorHAnsi"/>
                <w:b/>
                <w:sz w:val="22"/>
                <w:szCs w:val="22"/>
              </w:rPr>
              <w:t>4.4</w:t>
            </w:r>
          </w:p>
        </w:tc>
        <w:tc>
          <w:tcPr>
            <w:tcW w:w="567" w:type="dxa"/>
            <w:vAlign w:val="center"/>
          </w:tcPr>
          <w:p w14:paraId="44789C8C" w14:textId="3A30765B"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18</w:t>
            </w:r>
            <w:r w:rsidR="006250FE" w:rsidRPr="002B2C23">
              <w:rPr>
                <w:rFonts w:asciiTheme="minorHAnsi" w:hAnsiTheme="minorHAnsi" w:cstheme="minorHAnsi"/>
                <w:b/>
                <w:sz w:val="20"/>
                <w:szCs w:val="20"/>
              </w:rPr>
              <w:t>%</w:t>
            </w:r>
          </w:p>
        </w:tc>
        <w:tc>
          <w:tcPr>
            <w:tcW w:w="567" w:type="dxa"/>
            <w:vAlign w:val="center"/>
          </w:tcPr>
          <w:p w14:paraId="621A8531" w14:textId="6679FFA3"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2E749CF1" w14:textId="7150FCC9"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shd w:val="clear" w:color="auto" w:fill="auto"/>
            <w:vAlign w:val="center"/>
          </w:tcPr>
          <w:p w14:paraId="4AB591DB" w14:textId="6677B85F"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shd w:val="clear" w:color="auto" w:fill="auto"/>
            <w:vAlign w:val="center"/>
          </w:tcPr>
          <w:p w14:paraId="32A96343" w14:textId="2359618F"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709" w:type="dxa"/>
            <w:shd w:val="clear" w:color="auto" w:fill="auto"/>
            <w:vAlign w:val="center"/>
          </w:tcPr>
          <w:p w14:paraId="2751DFFA" w14:textId="4CF48481"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98%</w:t>
            </w:r>
          </w:p>
        </w:tc>
        <w:tc>
          <w:tcPr>
            <w:tcW w:w="2381" w:type="dxa"/>
            <w:gridSpan w:val="3"/>
            <w:vAlign w:val="center"/>
          </w:tcPr>
          <w:p w14:paraId="0B0A3D1C" w14:textId="66071AB0" w:rsidR="006250FE" w:rsidRPr="00D8088E" w:rsidRDefault="00ED45E3" w:rsidP="006250FE">
            <w:pPr>
              <w:rPr>
                <w:rFonts w:asciiTheme="minorHAnsi" w:hAnsiTheme="minorHAnsi" w:cstheme="minorHAnsi"/>
                <w:b/>
                <w:sz w:val="16"/>
                <w:szCs w:val="16"/>
              </w:rPr>
            </w:pPr>
            <w:r>
              <w:rPr>
                <w:rFonts w:asciiTheme="minorHAnsi" w:hAnsiTheme="minorHAnsi" w:cstheme="minorHAnsi"/>
                <w:b/>
                <w:sz w:val="28"/>
                <w:szCs w:val="28"/>
              </w:rPr>
              <w:t xml:space="preserve">No </w:t>
            </w:r>
            <w:r w:rsidRPr="00CF792D">
              <w:rPr>
                <w:rFonts w:asciiTheme="minorHAnsi" w:hAnsiTheme="minorHAnsi" w:cstheme="minorHAnsi"/>
                <w:b/>
                <w:sz w:val="28"/>
                <w:szCs w:val="28"/>
              </w:rPr>
              <w:t>seleccionado</w:t>
            </w:r>
          </w:p>
        </w:tc>
      </w:tr>
      <w:tr w:rsidR="006250FE" w:rsidRPr="000C76A5" w14:paraId="52E9F976" w14:textId="77777777" w:rsidTr="00CF792D">
        <w:trPr>
          <w:trHeight w:val="325"/>
        </w:trPr>
        <w:tc>
          <w:tcPr>
            <w:tcW w:w="675" w:type="dxa"/>
            <w:vAlign w:val="center"/>
          </w:tcPr>
          <w:p w14:paraId="4DD7DD91" w14:textId="37A93A6D" w:rsidR="006250FE" w:rsidRPr="000C76A5" w:rsidRDefault="006250FE" w:rsidP="006250FE">
            <w:pPr>
              <w:jc w:val="center"/>
              <w:rPr>
                <w:rFonts w:asciiTheme="minorHAnsi" w:hAnsiTheme="minorHAnsi" w:cstheme="minorHAnsi"/>
                <w:b/>
                <w:sz w:val="22"/>
                <w:szCs w:val="22"/>
              </w:rPr>
            </w:pPr>
            <w:bookmarkStart w:id="1" w:name="_Hlk98159234"/>
            <w:r>
              <w:rPr>
                <w:rFonts w:asciiTheme="minorHAnsi" w:hAnsiTheme="minorHAnsi" w:cstheme="minorHAnsi"/>
                <w:b/>
                <w:sz w:val="22"/>
                <w:szCs w:val="22"/>
              </w:rPr>
              <w:t>3</w:t>
            </w:r>
          </w:p>
        </w:tc>
        <w:tc>
          <w:tcPr>
            <w:tcW w:w="1985" w:type="dxa"/>
            <w:vAlign w:val="center"/>
          </w:tcPr>
          <w:p w14:paraId="6D5BD831" w14:textId="71203CB2" w:rsidR="006250FE" w:rsidRPr="00CF792D" w:rsidRDefault="00CF792D" w:rsidP="006250FE">
            <w:pPr>
              <w:jc w:val="both"/>
              <w:rPr>
                <w:rFonts w:ascii="Ancizar Sans" w:hAnsi="Ancizar Sans" w:cstheme="minorHAnsi"/>
                <w:b/>
                <w:sz w:val="22"/>
                <w:szCs w:val="22"/>
              </w:rPr>
            </w:pPr>
            <w:r w:rsidRPr="00CF792D">
              <w:rPr>
                <w:rFonts w:ascii="Ancizar Sans" w:hAnsi="Ancizar Sans" w:cstheme="minorHAnsi"/>
                <w:b/>
                <w:sz w:val="22"/>
                <w:szCs w:val="22"/>
              </w:rPr>
              <w:t>1099622302</w:t>
            </w:r>
          </w:p>
        </w:tc>
        <w:tc>
          <w:tcPr>
            <w:tcW w:w="2013" w:type="dxa"/>
            <w:vAlign w:val="center"/>
          </w:tcPr>
          <w:p w14:paraId="49748F5A" w14:textId="5A7655DF" w:rsidR="006250FE" w:rsidRPr="00CF792D" w:rsidRDefault="00CF792D" w:rsidP="006250FE">
            <w:pPr>
              <w:jc w:val="center"/>
              <w:rPr>
                <w:rFonts w:ascii="Ancizar Sans" w:hAnsi="Ancizar Sans" w:cstheme="minorHAnsi"/>
                <w:b/>
                <w:sz w:val="22"/>
                <w:szCs w:val="22"/>
              </w:rPr>
            </w:pPr>
            <w:r w:rsidRPr="00CF792D">
              <w:rPr>
                <w:rFonts w:ascii="Ancizar Sans" w:hAnsi="Ancizar Sans" w:cstheme="minorHAnsi"/>
                <w:b/>
                <w:sz w:val="22"/>
                <w:szCs w:val="22"/>
              </w:rPr>
              <w:t>4.3</w:t>
            </w:r>
          </w:p>
        </w:tc>
        <w:tc>
          <w:tcPr>
            <w:tcW w:w="567" w:type="dxa"/>
            <w:vAlign w:val="center"/>
          </w:tcPr>
          <w:p w14:paraId="17AC50BB" w14:textId="563234A3"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17</w:t>
            </w:r>
            <w:r w:rsidR="006250FE" w:rsidRPr="002B2C23">
              <w:rPr>
                <w:rFonts w:asciiTheme="minorHAnsi" w:hAnsiTheme="minorHAnsi" w:cstheme="minorHAnsi"/>
                <w:b/>
                <w:sz w:val="20"/>
                <w:szCs w:val="20"/>
              </w:rPr>
              <w:t>%</w:t>
            </w:r>
          </w:p>
        </w:tc>
        <w:tc>
          <w:tcPr>
            <w:tcW w:w="567" w:type="dxa"/>
            <w:vAlign w:val="center"/>
          </w:tcPr>
          <w:p w14:paraId="48A1D207" w14:textId="64384DAE"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030323F3" w14:textId="3695AFB2"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r w:rsidR="006250FE" w:rsidRPr="002B2C23">
              <w:rPr>
                <w:rFonts w:asciiTheme="minorHAnsi" w:hAnsiTheme="minorHAnsi" w:cstheme="minorHAnsi"/>
                <w:b/>
                <w:sz w:val="20"/>
                <w:szCs w:val="20"/>
              </w:rPr>
              <w:t>%</w:t>
            </w:r>
          </w:p>
        </w:tc>
        <w:tc>
          <w:tcPr>
            <w:tcW w:w="567" w:type="dxa"/>
            <w:shd w:val="clear" w:color="auto" w:fill="auto"/>
            <w:vAlign w:val="center"/>
          </w:tcPr>
          <w:p w14:paraId="2A86C6BE" w14:textId="254DAD41"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shd w:val="clear" w:color="auto" w:fill="auto"/>
            <w:vAlign w:val="center"/>
          </w:tcPr>
          <w:p w14:paraId="0F8339FA" w14:textId="3E37B05E"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15%</w:t>
            </w:r>
          </w:p>
        </w:tc>
        <w:tc>
          <w:tcPr>
            <w:tcW w:w="709" w:type="dxa"/>
            <w:vAlign w:val="center"/>
          </w:tcPr>
          <w:p w14:paraId="3853D2DC" w14:textId="78538EA8" w:rsidR="006250FE" w:rsidRPr="002B2C23" w:rsidRDefault="00CF792D" w:rsidP="00CF792D">
            <w:pPr>
              <w:jc w:val="center"/>
              <w:rPr>
                <w:rFonts w:asciiTheme="minorHAnsi" w:hAnsiTheme="minorHAnsi" w:cstheme="minorHAnsi"/>
                <w:b/>
                <w:sz w:val="20"/>
                <w:szCs w:val="20"/>
              </w:rPr>
            </w:pPr>
            <w:r w:rsidRPr="002B2C23">
              <w:rPr>
                <w:rFonts w:asciiTheme="minorHAnsi" w:hAnsiTheme="minorHAnsi" w:cstheme="minorHAnsi"/>
                <w:b/>
                <w:sz w:val="20"/>
                <w:szCs w:val="20"/>
              </w:rPr>
              <w:t>92%</w:t>
            </w:r>
          </w:p>
        </w:tc>
        <w:tc>
          <w:tcPr>
            <w:tcW w:w="2381" w:type="dxa"/>
            <w:gridSpan w:val="3"/>
            <w:vAlign w:val="center"/>
          </w:tcPr>
          <w:p w14:paraId="3DC89431" w14:textId="5C670216" w:rsidR="006250FE" w:rsidRPr="00D8088E" w:rsidRDefault="00ED45E3" w:rsidP="006250FE">
            <w:pPr>
              <w:rPr>
                <w:rFonts w:asciiTheme="minorHAnsi" w:hAnsiTheme="minorHAnsi" w:cstheme="minorHAnsi"/>
                <w:b/>
                <w:sz w:val="16"/>
                <w:szCs w:val="16"/>
              </w:rPr>
            </w:pPr>
            <w:r>
              <w:rPr>
                <w:rFonts w:asciiTheme="minorHAnsi" w:hAnsiTheme="minorHAnsi" w:cstheme="minorHAnsi"/>
                <w:b/>
                <w:sz w:val="28"/>
                <w:szCs w:val="28"/>
              </w:rPr>
              <w:t xml:space="preserve">No </w:t>
            </w:r>
            <w:r w:rsidRPr="00CF792D">
              <w:rPr>
                <w:rFonts w:asciiTheme="minorHAnsi" w:hAnsiTheme="minorHAnsi" w:cstheme="minorHAnsi"/>
                <w:b/>
                <w:sz w:val="28"/>
                <w:szCs w:val="28"/>
              </w:rPr>
              <w:t>seleccionado</w:t>
            </w:r>
          </w:p>
        </w:tc>
      </w:tr>
      <w:bookmarkEnd w:id="1"/>
      <w:tr w:rsidR="006250FE" w:rsidRPr="000C76A5" w14:paraId="0B82F75E" w14:textId="77777777" w:rsidTr="00CF792D">
        <w:trPr>
          <w:trHeight w:val="325"/>
        </w:trPr>
        <w:tc>
          <w:tcPr>
            <w:tcW w:w="675" w:type="dxa"/>
            <w:vAlign w:val="center"/>
          </w:tcPr>
          <w:p w14:paraId="60437E5B" w14:textId="2F8843B8"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4</w:t>
            </w:r>
          </w:p>
        </w:tc>
        <w:tc>
          <w:tcPr>
            <w:tcW w:w="1985" w:type="dxa"/>
            <w:vAlign w:val="center"/>
          </w:tcPr>
          <w:p w14:paraId="185348E5" w14:textId="232792CF" w:rsidR="006250FE" w:rsidRPr="00CF792D" w:rsidRDefault="00E651CC" w:rsidP="006250FE">
            <w:pPr>
              <w:jc w:val="both"/>
              <w:rPr>
                <w:rFonts w:ascii="Ancizar Sans" w:hAnsi="Ancizar Sans" w:cstheme="minorHAnsi"/>
                <w:b/>
                <w:sz w:val="22"/>
                <w:szCs w:val="22"/>
              </w:rPr>
            </w:pPr>
            <w:r>
              <w:rPr>
                <w:rFonts w:ascii="Ancizar Sans" w:hAnsi="Ancizar Sans" w:cstheme="minorHAnsi"/>
                <w:b/>
                <w:sz w:val="22"/>
                <w:szCs w:val="22"/>
              </w:rPr>
              <w:t>1113689624</w:t>
            </w:r>
          </w:p>
        </w:tc>
        <w:tc>
          <w:tcPr>
            <w:tcW w:w="2013" w:type="dxa"/>
            <w:tcBorders>
              <w:bottom w:val="single" w:sz="4" w:space="0" w:color="auto"/>
            </w:tcBorders>
            <w:vAlign w:val="center"/>
          </w:tcPr>
          <w:p w14:paraId="4532F8B6" w14:textId="4B18565A" w:rsidR="006250FE" w:rsidRPr="00CF792D" w:rsidRDefault="00E651CC" w:rsidP="006250FE">
            <w:pPr>
              <w:jc w:val="center"/>
              <w:rPr>
                <w:rFonts w:ascii="Ancizar Sans" w:hAnsi="Ancizar Sans" w:cstheme="minorHAnsi"/>
                <w:b/>
                <w:sz w:val="22"/>
                <w:szCs w:val="22"/>
              </w:rPr>
            </w:pPr>
            <w:r>
              <w:rPr>
                <w:rFonts w:ascii="Ancizar Sans" w:hAnsi="Ancizar Sans" w:cstheme="minorHAnsi"/>
                <w:b/>
                <w:sz w:val="22"/>
                <w:szCs w:val="22"/>
              </w:rPr>
              <w:t>3.8</w:t>
            </w:r>
          </w:p>
        </w:tc>
        <w:tc>
          <w:tcPr>
            <w:tcW w:w="567" w:type="dxa"/>
            <w:vAlign w:val="center"/>
          </w:tcPr>
          <w:p w14:paraId="4F7C4A50" w14:textId="15354D95"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6E3BC3FD" w14:textId="5F08F389"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05DAB474" w14:textId="30796E6C"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0%</w:t>
            </w:r>
          </w:p>
        </w:tc>
        <w:tc>
          <w:tcPr>
            <w:tcW w:w="567" w:type="dxa"/>
            <w:shd w:val="clear" w:color="auto" w:fill="808080" w:themeFill="background1" w:themeFillShade="80"/>
            <w:vAlign w:val="center"/>
          </w:tcPr>
          <w:p w14:paraId="32497D37" w14:textId="77777777" w:rsidR="006250FE" w:rsidRPr="002B2C23" w:rsidRDefault="006250FE" w:rsidP="00CF792D">
            <w:pPr>
              <w:jc w:val="center"/>
              <w:rPr>
                <w:rFonts w:asciiTheme="minorHAnsi" w:hAnsiTheme="minorHAnsi" w:cstheme="minorHAnsi"/>
                <w:b/>
                <w:sz w:val="20"/>
                <w:szCs w:val="20"/>
              </w:rPr>
            </w:pPr>
          </w:p>
        </w:tc>
        <w:tc>
          <w:tcPr>
            <w:tcW w:w="567" w:type="dxa"/>
            <w:shd w:val="clear" w:color="auto" w:fill="808080" w:themeFill="background1" w:themeFillShade="80"/>
            <w:vAlign w:val="center"/>
          </w:tcPr>
          <w:p w14:paraId="48556DDD" w14:textId="77777777" w:rsidR="006250FE" w:rsidRPr="002B2C23" w:rsidRDefault="006250FE" w:rsidP="00CF792D">
            <w:pPr>
              <w:jc w:val="center"/>
              <w:rPr>
                <w:rFonts w:asciiTheme="minorHAnsi" w:hAnsiTheme="minorHAnsi" w:cstheme="minorHAnsi"/>
                <w:b/>
                <w:sz w:val="20"/>
                <w:szCs w:val="20"/>
              </w:rPr>
            </w:pPr>
          </w:p>
        </w:tc>
        <w:tc>
          <w:tcPr>
            <w:tcW w:w="709" w:type="dxa"/>
            <w:vAlign w:val="center"/>
          </w:tcPr>
          <w:p w14:paraId="10648AAF" w14:textId="30A34382"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N/A</w:t>
            </w:r>
          </w:p>
        </w:tc>
        <w:tc>
          <w:tcPr>
            <w:tcW w:w="2381" w:type="dxa"/>
            <w:gridSpan w:val="3"/>
            <w:vAlign w:val="center"/>
          </w:tcPr>
          <w:p w14:paraId="44B5BF91" w14:textId="649089DF" w:rsidR="006250FE" w:rsidRPr="00650838" w:rsidRDefault="006250FE" w:rsidP="006250FE">
            <w:pPr>
              <w:rPr>
                <w:rFonts w:asciiTheme="minorHAnsi" w:hAnsiTheme="minorHAnsi" w:cstheme="minorHAnsi"/>
                <w:b/>
                <w:sz w:val="20"/>
                <w:szCs w:val="20"/>
              </w:rPr>
            </w:pPr>
            <w:r w:rsidRPr="00650838">
              <w:rPr>
                <w:rFonts w:asciiTheme="minorHAnsi" w:hAnsiTheme="minorHAnsi" w:cstheme="minorHAnsi"/>
                <w:b/>
                <w:sz w:val="20"/>
                <w:szCs w:val="20"/>
              </w:rPr>
              <w:t xml:space="preserve">No cumple porcentaje de avance </w:t>
            </w:r>
          </w:p>
        </w:tc>
      </w:tr>
      <w:tr w:rsidR="006250FE" w:rsidRPr="000C76A5" w14:paraId="1323B986" w14:textId="77777777" w:rsidTr="00CF792D">
        <w:trPr>
          <w:trHeight w:val="325"/>
        </w:trPr>
        <w:tc>
          <w:tcPr>
            <w:tcW w:w="675" w:type="dxa"/>
            <w:vAlign w:val="center"/>
          </w:tcPr>
          <w:p w14:paraId="03DE4EF6" w14:textId="60606D1C"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5</w:t>
            </w:r>
          </w:p>
        </w:tc>
        <w:tc>
          <w:tcPr>
            <w:tcW w:w="1985" w:type="dxa"/>
            <w:vAlign w:val="center"/>
          </w:tcPr>
          <w:p w14:paraId="0287D337" w14:textId="2BBCB665" w:rsidR="006250FE" w:rsidRPr="00CF792D" w:rsidRDefault="00E651CC" w:rsidP="006250FE">
            <w:pPr>
              <w:rPr>
                <w:rFonts w:ascii="Ancizar Sans" w:hAnsi="Ancizar Sans" w:cstheme="minorHAnsi"/>
                <w:b/>
                <w:sz w:val="22"/>
                <w:szCs w:val="22"/>
              </w:rPr>
            </w:pPr>
            <w:r>
              <w:rPr>
                <w:rFonts w:ascii="Ancizar Sans" w:hAnsi="Ancizar Sans" w:cstheme="minorHAnsi"/>
                <w:b/>
                <w:sz w:val="22"/>
                <w:szCs w:val="22"/>
              </w:rPr>
              <w:t>1002461899</w:t>
            </w:r>
          </w:p>
        </w:tc>
        <w:tc>
          <w:tcPr>
            <w:tcW w:w="2013" w:type="dxa"/>
            <w:tcBorders>
              <w:top w:val="single" w:sz="4" w:space="0" w:color="auto"/>
            </w:tcBorders>
            <w:vAlign w:val="center"/>
          </w:tcPr>
          <w:p w14:paraId="3F0DE51E" w14:textId="113C7D9C" w:rsidR="006250FE" w:rsidRPr="00CF792D" w:rsidRDefault="00E651CC" w:rsidP="006250FE">
            <w:pPr>
              <w:jc w:val="center"/>
              <w:rPr>
                <w:rFonts w:ascii="Ancizar Sans" w:hAnsi="Ancizar Sans" w:cstheme="minorHAnsi"/>
                <w:b/>
                <w:sz w:val="22"/>
                <w:szCs w:val="22"/>
              </w:rPr>
            </w:pPr>
            <w:r>
              <w:rPr>
                <w:rFonts w:ascii="Ancizar Sans" w:hAnsi="Ancizar Sans" w:cstheme="minorHAnsi"/>
                <w:b/>
                <w:sz w:val="22"/>
                <w:szCs w:val="22"/>
              </w:rPr>
              <w:t>3.8</w:t>
            </w:r>
          </w:p>
        </w:tc>
        <w:tc>
          <w:tcPr>
            <w:tcW w:w="567" w:type="dxa"/>
            <w:vAlign w:val="center"/>
          </w:tcPr>
          <w:p w14:paraId="131B7FB3" w14:textId="20C4A783"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20FEBAAA" w14:textId="7573BB1D"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674BCDEB" w14:textId="3D8DF063"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0%</w:t>
            </w:r>
          </w:p>
        </w:tc>
        <w:tc>
          <w:tcPr>
            <w:tcW w:w="567" w:type="dxa"/>
            <w:shd w:val="clear" w:color="auto" w:fill="808080" w:themeFill="background1" w:themeFillShade="80"/>
            <w:vAlign w:val="center"/>
          </w:tcPr>
          <w:p w14:paraId="6227991E" w14:textId="77777777" w:rsidR="006250FE" w:rsidRPr="002B2C23" w:rsidRDefault="006250FE" w:rsidP="00CF792D">
            <w:pPr>
              <w:jc w:val="center"/>
              <w:rPr>
                <w:rFonts w:asciiTheme="minorHAnsi" w:hAnsiTheme="minorHAnsi" w:cstheme="minorHAnsi"/>
                <w:b/>
                <w:sz w:val="20"/>
                <w:szCs w:val="20"/>
              </w:rPr>
            </w:pPr>
          </w:p>
        </w:tc>
        <w:tc>
          <w:tcPr>
            <w:tcW w:w="567" w:type="dxa"/>
            <w:shd w:val="clear" w:color="auto" w:fill="808080" w:themeFill="background1" w:themeFillShade="80"/>
            <w:vAlign w:val="center"/>
          </w:tcPr>
          <w:p w14:paraId="242A118E" w14:textId="77777777" w:rsidR="006250FE" w:rsidRPr="002B2C23" w:rsidRDefault="006250FE" w:rsidP="00CF792D">
            <w:pPr>
              <w:jc w:val="center"/>
              <w:rPr>
                <w:rFonts w:asciiTheme="minorHAnsi" w:hAnsiTheme="minorHAnsi" w:cstheme="minorHAnsi"/>
                <w:b/>
                <w:sz w:val="20"/>
                <w:szCs w:val="20"/>
              </w:rPr>
            </w:pPr>
          </w:p>
        </w:tc>
        <w:tc>
          <w:tcPr>
            <w:tcW w:w="709" w:type="dxa"/>
            <w:vAlign w:val="center"/>
          </w:tcPr>
          <w:p w14:paraId="7CF03F83" w14:textId="02619DE9"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N/A</w:t>
            </w:r>
          </w:p>
        </w:tc>
        <w:tc>
          <w:tcPr>
            <w:tcW w:w="2381" w:type="dxa"/>
            <w:gridSpan w:val="3"/>
            <w:vAlign w:val="center"/>
          </w:tcPr>
          <w:p w14:paraId="3850E9BD" w14:textId="180611A5" w:rsidR="006250FE" w:rsidRPr="00650838" w:rsidRDefault="006250FE" w:rsidP="006250FE">
            <w:pPr>
              <w:rPr>
                <w:rFonts w:asciiTheme="minorHAnsi" w:hAnsiTheme="minorHAnsi" w:cstheme="minorHAnsi"/>
                <w:b/>
                <w:sz w:val="20"/>
                <w:szCs w:val="20"/>
              </w:rPr>
            </w:pPr>
            <w:r w:rsidRPr="00650838">
              <w:rPr>
                <w:rFonts w:asciiTheme="minorHAnsi" w:hAnsiTheme="minorHAnsi" w:cstheme="minorHAnsi"/>
                <w:b/>
                <w:sz w:val="20"/>
                <w:szCs w:val="20"/>
              </w:rPr>
              <w:t xml:space="preserve">No cumple porcentaje de avance </w:t>
            </w:r>
          </w:p>
        </w:tc>
      </w:tr>
      <w:tr w:rsidR="006250FE" w:rsidRPr="000C76A5" w14:paraId="40674383" w14:textId="77777777" w:rsidTr="00CF792D">
        <w:trPr>
          <w:trHeight w:val="325"/>
        </w:trPr>
        <w:tc>
          <w:tcPr>
            <w:tcW w:w="675" w:type="dxa"/>
            <w:vAlign w:val="center"/>
          </w:tcPr>
          <w:p w14:paraId="386C7A60" w14:textId="67BBADE0"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6</w:t>
            </w:r>
          </w:p>
        </w:tc>
        <w:tc>
          <w:tcPr>
            <w:tcW w:w="1985" w:type="dxa"/>
            <w:vAlign w:val="center"/>
          </w:tcPr>
          <w:p w14:paraId="349F9648" w14:textId="36B8E60B" w:rsidR="006250FE" w:rsidRPr="00CF792D" w:rsidRDefault="00E651CC" w:rsidP="006250FE">
            <w:pPr>
              <w:rPr>
                <w:rFonts w:ascii="Ancizar Sans" w:hAnsi="Ancizar Sans" w:cstheme="minorHAnsi"/>
                <w:b/>
                <w:sz w:val="22"/>
                <w:szCs w:val="22"/>
              </w:rPr>
            </w:pPr>
            <w:r>
              <w:rPr>
                <w:rFonts w:ascii="Ancizar Sans" w:hAnsi="Ancizar Sans" w:cstheme="minorHAnsi"/>
                <w:b/>
                <w:sz w:val="22"/>
                <w:szCs w:val="22"/>
              </w:rPr>
              <w:t>1085939040</w:t>
            </w:r>
          </w:p>
        </w:tc>
        <w:tc>
          <w:tcPr>
            <w:tcW w:w="2013" w:type="dxa"/>
            <w:vAlign w:val="center"/>
          </w:tcPr>
          <w:p w14:paraId="02C97C85" w14:textId="2DF84D43" w:rsidR="006250FE" w:rsidRPr="00CF792D" w:rsidRDefault="00E651CC" w:rsidP="006250FE">
            <w:pPr>
              <w:jc w:val="center"/>
              <w:rPr>
                <w:rFonts w:ascii="Ancizar Sans" w:hAnsi="Ancizar Sans" w:cstheme="minorHAnsi"/>
                <w:b/>
                <w:sz w:val="22"/>
                <w:szCs w:val="22"/>
              </w:rPr>
            </w:pPr>
            <w:r>
              <w:rPr>
                <w:rFonts w:ascii="Ancizar Sans" w:hAnsi="Ancizar Sans" w:cstheme="minorHAnsi"/>
                <w:b/>
                <w:sz w:val="22"/>
                <w:szCs w:val="22"/>
              </w:rPr>
              <w:t>4.0</w:t>
            </w:r>
          </w:p>
        </w:tc>
        <w:tc>
          <w:tcPr>
            <w:tcW w:w="567" w:type="dxa"/>
            <w:vAlign w:val="center"/>
          </w:tcPr>
          <w:p w14:paraId="06BAA1A8" w14:textId="5F240C1E"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40D86B5F" w14:textId="2F73466E"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499BF4F7" w14:textId="3FE6C739"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0%</w:t>
            </w:r>
          </w:p>
        </w:tc>
        <w:tc>
          <w:tcPr>
            <w:tcW w:w="567" w:type="dxa"/>
            <w:shd w:val="clear" w:color="auto" w:fill="808080" w:themeFill="background1" w:themeFillShade="80"/>
            <w:vAlign w:val="center"/>
          </w:tcPr>
          <w:p w14:paraId="7F119400" w14:textId="77777777" w:rsidR="006250FE" w:rsidRPr="002B2C23" w:rsidRDefault="006250FE" w:rsidP="00CF792D">
            <w:pPr>
              <w:jc w:val="center"/>
              <w:rPr>
                <w:rFonts w:asciiTheme="minorHAnsi" w:hAnsiTheme="minorHAnsi" w:cstheme="minorHAnsi"/>
                <w:b/>
                <w:sz w:val="20"/>
                <w:szCs w:val="20"/>
              </w:rPr>
            </w:pPr>
          </w:p>
        </w:tc>
        <w:tc>
          <w:tcPr>
            <w:tcW w:w="567" w:type="dxa"/>
            <w:shd w:val="clear" w:color="auto" w:fill="808080" w:themeFill="background1" w:themeFillShade="80"/>
            <w:vAlign w:val="center"/>
          </w:tcPr>
          <w:p w14:paraId="6067AFE5" w14:textId="77777777" w:rsidR="006250FE" w:rsidRPr="002B2C23" w:rsidRDefault="006250FE" w:rsidP="00CF792D">
            <w:pPr>
              <w:jc w:val="center"/>
              <w:rPr>
                <w:rFonts w:asciiTheme="minorHAnsi" w:hAnsiTheme="minorHAnsi" w:cstheme="minorHAnsi"/>
                <w:b/>
                <w:sz w:val="20"/>
                <w:szCs w:val="20"/>
              </w:rPr>
            </w:pPr>
          </w:p>
        </w:tc>
        <w:tc>
          <w:tcPr>
            <w:tcW w:w="709" w:type="dxa"/>
            <w:vAlign w:val="center"/>
          </w:tcPr>
          <w:p w14:paraId="04D3D39D" w14:textId="1C4005E4"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N/A</w:t>
            </w:r>
          </w:p>
        </w:tc>
        <w:tc>
          <w:tcPr>
            <w:tcW w:w="2381" w:type="dxa"/>
            <w:gridSpan w:val="3"/>
            <w:vAlign w:val="center"/>
          </w:tcPr>
          <w:p w14:paraId="796C0776" w14:textId="10193FAC" w:rsidR="006250FE" w:rsidRPr="002B2C23" w:rsidRDefault="006250FE" w:rsidP="006250FE">
            <w:pPr>
              <w:rPr>
                <w:rFonts w:asciiTheme="minorHAnsi" w:hAnsiTheme="minorHAnsi" w:cstheme="minorHAnsi"/>
                <w:b/>
                <w:sz w:val="20"/>
                <w:szCs w:val="20"/>
              </w:rPr>
            </w:pPr>
            <w:r w:rsidRPr="002B2C23">
              <w:rPr>
                <w:rFonts w:asciiTheme="minorHAnsi" w:hAnsiTheme="minorHAnsi" w:cstheme="minorHAnsi"/>
                <w:b/>
                <w:sz w:val="20"/>
                <w:szCs w:val="20"/>
              </w:rPr>
              <w:t xml:space="preserve">No cumple porcentaje de avance </w:t>
            </w:r>
          </w:p>
        </w:tc>
      </w:tr>
      <w:tr w:rsidR="006250FE" w:rsidRPr="000C76A5" w14:paraId="2E702C57" w14:textId="77777777" w:rsidTr="00CF792D">
        <w:trPr>
          <w:trHeight w:val="325"/>
        </w:trPr>
        <w:tc>
          <w:tcPr>
            <w:tcW w:w="675" w:type="dxa"/>
            <w:vAlign w:val="center"/>
          </w:tcPr>
          <w:p w14:paraId="5495C5FD" w14:textId="73607E38"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7</w:t>
            </w:r>
          </w:p>
        </w:tc>
        <w:tc>
          <w:tcPr>
            <w:tcW w:w="1985" w:type="dxa"/>
            <w:vAlign w:val="center"/>
          </w:tcPr>
          <w:p w14:paraId="10D96D1B" w14:textId="08126F1E" w:rsidR="006250FE" w:rsidRPr="00CF792D" w:rsidRDefault="00E651CC" w:rsidP="006250FE">
            <w:pPr>
              <w:rPr>
                <w:rFonts w:ascii="Ancizar Sans" w:hAnsi="Ancizar Sans" w:cstheme="minorHAnsi"/>
                <w:b/>
                <w:sz w:val="22"/>
                <w:szCs w:val="22"/>
              </w:rPr>
            </w:pPr>
            <w:r>
              <w:rPr>
                <w:rFonts w:ascii="Ancizar Sans" w:hAnsi="Ancizar Sans" w:cstheme="minorHAnsi"/>
                <w:b/>
                <w:sz w:val="22"/>
                <w:szCs w:val="22"/>
              </w:rPr>
              <w:t>1007286616</w:t>
            </w:r>
          </w:p>
        </w:tc>
        <w:tc>
          <w:tcPr>
            <w:tcW w:w="2013" w:type="dxa"/>
            <w:vAlign w:val="center"/>
          </w:tcPr>
          <w:p w14:paraId="7EAE4616" w14:textId="28ADDD19" w:rsidR="006250FE" w:rsidRPr="00CF792D" w:rsidRDefault="00E651CC" w:rsidP="006250FE">
            <w:pPr>
              <w:jc w:val="center"/>
              <w:rPr>
                <w:rFonts w:ascii="Ancizar Sans" w:hAnsi="Ancizar Sans" w:cstheme="minorHAnsi"/>
                <w:b/>
                <w:sz w:val="22"/>
                <w:szCs w:val="22"/>
              </w:rPr>
            </w:pPr>
            <w:r>
              <w:rPr>
                <w:rFonts w:ascii="Ancizar Sans" w:hAnsi="Ancizar Sans" w:cstheme="minorHAnsi"/>
                <w:b/>
                <w:sz w:val="22"/>
                <w:szCs w:val="22"/>
              </w:rPr>
              <w:t>4.1</w:t>
            </w:r>
          </w:p>
        </w:tc>
        <w:tc>
          <w:tcPr>
            <w:tcW w:w="567" w:type="dxa"/>
            <w:vAlign w:val="center"/>
          </w:tcPr>
          <w:p w14:paraId="7EC3B53F" w14:textId="476A8B70"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350D38D5" w14:textId="7461A8AC"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574A2276" w14:textId="1375A73B"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0%</w:t>
            </w:r>
          </w:p>
        </w:tc>
        <w:tc>
          <w:tcPr>
            <w:tcW w:w="567" w:type="dxa"/>
            <w:shd w:val="clear" w:color="auto" w:fill="808080" w:themeFill="background1" w:themeFillShade="80"/>
            <w:vAlign w:val="center"/>
          </w:tcPr>
          <w:p w14:paraId="5218F5F6" w14:textId="77777777" w:rsidR="006250FE" w:rsidRPr="002B2C23" w:rsidRDefault="006250FE" w:rsidP="00CF792D">
            <w:pPr>
              <w:jc w:val="center"/>
              <w:rPr>
                <w:rFonts w:asciiTheme="minorHAnsi" w:hAnsiTheme="minorHAnsi" w:cstheme="minorHAnsi"/>
                <w:b/>
                <w:sz w:val="20"/>
                <w:szCs w:val="20"/>
              </w:rPr>
            </w:pPr>
          </w:p>
        </w:tc>
        <w:tc>
          <w:tcPr>
            <w:tcW w:w="567" w:type="dxa"/>
            <w:shd w:val="clear" w:color="auto" w:fill="808080" w:themeFill="background1" w:themeFillShade="80"/>
            <w:vAlign w:val="center"/>
          </w:tcPr>
          <w:p w14:paraId="22A0CA31" w14:textId="77777777" w:rsidR="006250FE" w:rsidRPr="002B2C23" w:rsidRDefault="006250FE" w:rsidP="00CF792D">
            <w:pPr>
              <w:jc w:val="center"/>
              <w:rPr>
                <w:rFonts w:asciiTheme="minorHAnsi" w:hAnsiTheme="minorHAnsi" w:cstheme="minorHAnsi"/>
                <w:b/>
                <w:sz w:val="20"/>
                <w:szCs w:val="20"/>
              </w:rPr>
            </w:pPr>
          </w:p>
        </w:tc>
        <w:tc>
          <w:tcPr>
            <w:tcW w:w="709" w:type="dxa"/>
            <w:vAlign w:val="center"/>
          </w:tcPr>
          <w:p w14:paraId="0D797BE4" w14:textId="5F2EC0B0"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N/A</w:t>
            </w:r>
          </w:p>
        </w:tc>
        <w:tc>
          <w:tcPr>
            <w:tcW w:w="2381" w:type="dxa"/>
            <w:gridSpan w:val="3"/>
            <w:vAlign w:val="center"/>
          </w:tcPr>
          <w:p w14:paraId="76301A5C" w14:textId="33AC51F2" w:rsidR="006250FE" w:rsidRPr="002B2C23" w:rsidRDefault="006250FE" w:rsidP="006250FE">
            <w:pPr>
              <w:rPr>
                <w:rFonts w:asciiTheme="minorHAnsi" w:hAnsiTheme="minorHAnsi" w:cstheme="minorHAnsi"/>
                <w:b/>
                <w:sz w:val="20"/>
                <w:szCs w:val="20"/>
              </w:rPr>
            </w:pPr>
            <w:r w:rsidRPr="002B2C23">
              <w:rPr>
                <w:rFonts w:asciiTheme="minorHAnsi" w:hAnsiTheme="minorHAnsi" w:cstheme="minorHAnsi"/>
                <w:b/>
                <w:sz w:val="20"/>
                <w:szCs w:val="20"/>
              </w:rPr>
              <w:t xml:space="preserve">No cumple porcentaje de avance </w:t>
            </w:r>
          </w:p>
        </w:tc>
      </w:tr>
      <w:tr w:rsidR="006250FE" w:rsidRPr="000C76A5" w14:paraId="1DAED12D" w14:textId="77777777" w:rsidTr="00CF792D">
        <w:trPr>
          <w:trHeight w:val="325"/>
        </w:trPr>
        <w:tc>
          <w:tcPr>
            <w:tcW w:w="675" w:type="dxa"/>
            <w:vAlign w:val="center"/>
          </w:tcPr>
          <w:p w14:paraId="3F67C286" w14:textId="7185B143"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8</w:t>
            </w:r>
          </w:p>
        </w:tc>
        <w:tc>
          <w:tcPr>
            <w:tcW w:w="1985" w:type="dxa"/>
            <w:vAlign w:val="center"/>
          </w:tcPr>
          <w:p w14:paraId="0A9E6D05" w14:textId="04EC26B7" w:rsidR="006250FE" w:rsidRPr="00CF792D" w:rsidRDefault="00E651CC" w:rsidP="006250FE">
            <w:pPr>
              <w:rPr>
                <w:rFonts w:ascii="Ancizar Sans" w:hAnsi="Ancizar Sans" w:cstheme="minorHAnsi"/>
                <w:b/>
                <w:sz w:val="22"/>
                <w:szCs w:val="22"/>
              </w:rPr>
            </w:pPr>
            <w:r>
              <w:rPr>
                <w:rFonts w:ascii="Ancizar Sans" w:hAnsi="Ancizar Sans" w:cstheme="minorHAnsi"/>
                <w:b/>
                <w:sz w:val="22"/>
                <w:szCs w:val="22"/>
              </w:rPr>
              <w:t>1001366719</w:t>
            </w:r>
          </w:p>
        </w:tc>
        <w:tc>
          <w:tcPr>
            <w:tcW w:w="2013" w:type="dxa"/>
            <w:vAlign w:val="center"/>
          </w:tcPr>
          <w:p w14:paraId="0C1A9FBE" w14:textId="4D78695C" w:rsidR="006250FE" w:rsidRPr="00CF792D" w:rsidRDefault="00E651CC" w:rsidP="006250FE">
            <w:pPr>
              <w:jc w:val="center"/>
              <w:rPr>
                <w:rFonts w:ascii="Ancizar Sans" w:hAnsi="Ancizar Sans" w:cstheme="minorHAnsi"/>
                <w:b/>
                <w:sz w:val="22"/>
                <w:szCs w:val="22"/>
              </w:rPr>
            </w:pPr>
            <w:r>
              <w:rPr>
                <w:rFonts w:ascii="Ancizar Sans" w:hAnsi="Ancizar Sans" w:cstheme="minorHAnsi"/>
                <w:b/>
                <w:sz w:val="22"/>
                <w:szCs w:val="22"/>
              </w:rPr>
              <w:t>4,6</w:t>
            </w:r>
          </w:p>
        </w:tc>
        <w:tc>
          <w:tcPr>
            <w:tcW w:w="567" w:type="dxa"/>
            <w:vAlign w:val="center"/>
          </w:tcPr>
          <w:p w14:paraId="746EFA70" w14:textId="48B8E66D"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608A804A" w14:textId="6190CFF5"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3C687C69" w14:textId="239D4DE3"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0%</w:t>
            </w:r>
          </w:p>
        </w:tc>
        <w:tc>
          <w:tcPr>
            <w:tcW w:w="567" w:type="dxa"/>
            <w:shd w:val="clear" w:color="auto" w:fill="808080" w:themeFill="background1" w:themeFillShade="80"/>
            <w:vAlign w:val="center"/>
          </w:tcPr>
          <w:p w14:paraId="0F79A6B5" w14:textId="77777777" w:rsidR="006250FE" w:rsidRPr="002B2C23" w:rsidRDefault="006250FE" w:rsidP="00CF792D">
            <w:pPr>
              <w:jc w:val="center"/>
              <w:rPr>
                <w:rFonts w:asciiTheme="minorHAnsi" w:hAnsiTheme="minorHAnsi" w:cstheme="minorHAnsi"/>
                <w:b/>
                <w:sz w:val="20"/>
                <w:szCs w:val="20"/>
              </w:rPr>
            </w:pPr>
          </w:p>
        </w:tc>
        <w:tc>
          <w:tcPr>
            <w:tcW w:w="567" w:type="dxa"/>
            <w:shd w:val="clear" w:color="auto" w:fill="808080" w:themeFill="background1" w:themeFillShade="80"/>
            <w:vAlign w:val="center"/>
          </w:tcPr>
          <w:p w14:paraId="48FD2A12" w14:textId="77777777" w:rsidR="006250FE" w:rsidRPr="002B2C23" w:rsidRDefault="006250FE" w:rsidP="00CF792D">
            <w:pPr>
              <w:jc w:val="center"/>
              <w:rPr>
                <w:rFonts w:asciiTheme="minorHAnsi" w:hAnsiTheme="minorHAnsi" w:cstheme="minorHAnsi"/>
                <w:b/>
                <w:sz w:val="20"/>
                <w:szCs w:val="20"/>
              </w:rPr>
            </w:pPr>
          </w:p>
        </w:tc>
        <w:tc>
          <w:tcPr>
            <w:tcW w:w="709" w:type="dxa"/>
            <w:vAlign w:val="center"/>
          </w:tcPr>
          <w:p w14:paraId="3343D6D9" w14:textId="1FA2F702" w:rsidR="006250FE" w:rsidRPr="002B2C23" w:rsidRDefault="006250FE" w:rsidP="00CF792D">
            <w:pPr>
              <w:jc w:val="center"/>
              <w:rPr>
                <w:rFonts w:asciiTheme="minorHAnsi" w:hAnsiTheme="minorHAnsi" w:cstheme="minorHAnsi"/>
                <w:b/>
                <w:sz w:val="20"/>
                <w:szCs w:val="20"/>
              </w:rPr>
            </w:pPr>
            <w:r w:rsidRPr="002B2C23">
              <w:rPr>
                <w:rFonts w:asciiTheme="minorHAnsi" w:hAnsiTheme="minorHAnsi" w:cstheme="minorHAnsi"/>
                <w:b/>
                <w:sz w:val="20"/>
                <w:szCs w:val="20"/>
              </w:rPr>
              <w:t>N/A</w:t>
            </w:r>
          </w:p>
        </w:tc>
        <w:tc>
          <w:tcPr>
            <w:tcW w:w="2381" w:type="dxa"/>
            <w:gridSpan w:val="3"/>
            <w:vAlign w:val="center"/>
          </w:tcPr>
          <w:p w14:paraId="7AC2C93B" w14:textId="74D08E0C" w:rsidR="006250FE" w:rsidRPr="002B2C23" w:rsidRDefault="006250FE" w:rsidP="006250FE">
            <w:pPr>
              <w:rPr>
                <w:rFonts w:asciiTheme="minorHAnsi" w:hAnsiTheme="minorHAnsi" w:cstheme="minorHAnsi"/>
                <w:b/>
                <w:sz w:val="20"/>
                <w:szCs w:val="20"/>
              </w:rPr>
            </w:pPr>
            <w:r w:rsidRPr="002B2C23">
              <w:rPr>
                <w:rFonts w:asciiTheme="minorHAnsi" w:hAnsiTheme="minorHAnsi" w:cstheme="minorHAnsi"/>
                <w:b/>
                <w:sz w:val="20"/>
                <w:szCs w:val="20"/>
              </w:rPr>
              <w:t xml:space="preserve">No cumple porcentaje de avance </w:t>
            </w:r>
          </w:p>
        </w:tc>
      </w:tr>
      <w:tr w:rsidR="006250FE" w:rsidRPr="000C76A5" w14:paraId="683F3285" w14:textId="77777777" w:rsidTr="00CF792D">
        <w:trPr>
          <w:trHeight w:val="325"/>
        </w:trPr>
        <w:tc>
          <w:tcPr>
            <w:tcW w:w="675" w:type="dxa"/>
            <w:vAlign w:val="center"/>
          </w:tcPr>
          <w:p w14:paraId="13586474" w14:textId="4264E409" w:rsidR="006250FE" w:rsidRPr="000C76A5" w:rsidRDefault="006250FE" w:rsidP="006250FE">
            <w:pPr>
              <w:jc w:val="center"/>
              <w:rPr>
                <w:rFonts w:asciiTheme="minorHAnsi" w:hAnsiTheme="minorHAnsi" w:cstheme="minorHAnsi"/>
                <w:b/>
                <w:sz w:val="22"/>
                <w:szCs w:val="22"/>
              </w:rPr>
            </w:pPr>
            <w:r>
              <w:rPr>
                <w:rFonts w:asciiTheme="minorHAnsi" w:hAnsiTheme="minorHAnsi" w:cstheme="minorHAnsi"/>
                <w:b/>
                <w:sz w:val="22"/>
                <w:szCs w:val="22"/>
              </w:rPr>
              <w:t>9</w:t>
            </w:r>
          </w:p>
        </w:tc>
        <w:tc>
          <w:tcPr>
            <w:tcW w:w="1985" w:type="dxa"/>
            <w:vAlign w:val="center"/>
          </w:tcPr>
          <w:p w14:paraId="41126A98" w14:textId="4062F4BA" w:rsidR="006250FE" w:rsidRPr="00CF792D" w:rsidRDefault="00E651CC" w:rsidP="006250FE">
            <w:pPr>
              <w:rPr>
                <w:rFonts w:ascii="Ancizar Sans" w:hAnsi="Ancizar Sans" w:cstheme="minorHAnsi"/>
                <w:b/>
                <w:sz w:val="22"/>
                <w:szCs w:val="22"/>
              </w:rPr>
            </w:pPr>
            <w:r>
              <w:rPr>
                <w:rFonts w:ascii="Ancizar Sans" w:hAnsi="Ancizar Sans" w:cstheme="minorHAnsi"/>
                <w:b/>
                <w:sz w:val="22"/>
                <w:szCs w:val="22"/>
              </w:rPr>
              <w:t>1017260102</w:t>
            </w:r>
          </w:p>
        </w:tc>
        <w:tc>
          <w:tcPr>
            <w:tcW w:w="2013" w:type="dxa"/>
            <w:vAlign w:val="center"/>
          </w:tcPr>
          <w:p w14:paraId="03C460EC" w14:textId="5A4FFF6C" w:rsidR="006250FE" w:rsidRPr="00CF792D" w:rsidRDefault="00E651CC" w:rsidP="006250FE">
            <w:pPr>
              <w:jc w:val="center"/>
              <w:rPr>
                <w:rFonts w:ascii="Ancizar Sans" w:hAnsi="Ancizar Sans" w:cstheme="minorHAnsi"/>
                <w:b/>
                <w:sz w:val="22"/>
                <w:szCs w:val="22"/>
              </w:rPr>
            </w:pPr>
            <w:r>
              <w:rPr>
                <w:rFonts w:ascii="Ancizar Sans" w:hAnsi="Ancizar Sans" w:cstheme="minorHAnsi"/>
                <w:b/>
                <w:sz w:val="22"/>
                <w:szCs w:val="22"/>
              </w:rPr>
              <w:t>4.1</w:t>
            </w:r>
          </w:p>
        </w:tc>
        <w:tc>
          <w:tcPr>
            <w:tcW w:w="567" w:type="dxa"/>
            <w:vAlign w:val="center"/>
          </w:tcPr>
          <w:p w14:paraId="1FC6F901" w14:textId="6B0C09F5" w:rsidR="006250FE" w:rsidRPr="002B2C23" w:rsidRDefault="006250FE" w:rsidP="006250FE">
            <w:pPr>
              <w:jc w:val="cente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2F4B68D7" w14:textId="47E6E62D" w:rsidR="006250FE" w:rsidRPr="002B2C23" w:rsidRDefault="006250FE" w:rsidP="006250FE">
            <w:pPr>
              <w:rPr>
                <w:rFonts w:asciiTheme="minorHAnsi" w:hAnsiTheme="minorHAnsi" w:cstheme="minorHAnsi"/>
                <w:b/>
                <w:sz w:val="20"/>
                <w:szCs w:val="20"/>
              </w:rPr>
            </w:pPr>
            <w:r w:rsidRPr="002B2C23">
              <w:rPr>
                <w:rFonts w:asciiTheme="minorHAnsi" w:hAnsiTheme="minorHAnsi" w:cstheme="minorHAnsi"/>
                <w:b/>
                <w:sz w:val="20"/>
                <w:szCs w:val="20"/>
              </w:rPr>
              <w:t>20%</w:t>
            </w:r>
          </w:p>
        </w:tc>
        <w:tc>
          <w:tcPr>
            <w:tcW w:w="567" w:type="dxa"/>
            <w:vAlign w:val="center"/>
          </w:tcPr>
          <w:p w14:paraId="7B01D2E6" w14:textId="00193507" w:rsidR="006250FE" w:rsidRPr="002B2C23" w:rsidRDefault="006250FE" w:rsidP="002B2C23">
            <w:pPr>
              <w:jc w:val="center"/>
              <w:rPr>
                <w:rFonts w:asciiTheme="minorHAnsi" w:hAnsiTheme="minorHAnsi" w:cstheme="minorHAnsi"/>
                <w:b/>
                <w:sz w:val="20"/>
                <w:szCs w:val="20"/>
              </w:rPr>
            </w:pPr>
            <w:r w:rsidRPr="002B2C23">
              <w:rPr>
                <w:rFonts w:asciiTheme="minorHAnsi" w:hAnsiTheme="minorHAnsi" w:cstheme="minorHAnsi"/>
                <w:b/>
                <w:sz w:val="20"/>
                <w:szCs w:val="20"/>
              </w:rPr>
              <w:t>0%</w:t>
            </w:r>
          </w:p>
        </w:tc>
        <w:tc>
          <w:tcPr>
            <w:tcW w:w="567" w:type="dxa"/>
            <w:shd w:val="clear" w:color="auto" w:fill="808080" w:themeFill="background1" w:themeFillShade="80"/>
            <w:vAlign w:val="center"/>
          </w:tcPr>
          <w:p w14:paraId="1004B6BF" w14:textId="77777777" w:rsidR="006250FE" w:rsidRPr="002B2C23" w:rsidRDefault="006250FE" w:rsidP="002B2C23">
            <w:pPr>
              <w:jc w:val="center"/>
              <w:rPr>
                <w:rFonts w:asciiTheme="minorHAnsi" w:hAnsiTheme="minorHAnsi" w:cstheme="minorHAnsi"/>
                <w:b/>
                <w:sz w:val="20"/>
                <w:szCs w:val="20"/>
              </w:rPr>
            </w:pPr>
          </w:p>
        </w:tc>
        <w:tc>
          <w:tcPr>
            <w:tcW w:w="567" w:type="dxa"/>
            <w:shd w:val="clear" w:color="auto" w:fill="808080" w:themeFill="background1" w:themeFillShade="80"/>
            <w:vAlign w:val="center"/>
          </w:tcPr>
          <w:p w14:paraId="1FE37429" w14:textId="77777777" w:rsidR="006250FE" w:rsidRPr="002B2C23" w:rsidRDefault="006250FE" w:rsidP="002B2C23">
            <w:pPr>
              <w:jc w:val="center"/>
              <w:rPr>
                <w:rFonts w:asciiTheme="minorHAnsi" w:hAnsiTheme="minorHAnsi" w:cstheme="minorHAnsi"/>
                <w:b/>
                <w:sz w:val="20"/>
                <w:szCs w:val="20"/>
              </w:rPr>
            </w:pPr>
          </w:p>
        </w:tc>
        <w:tc>
          <w:tcPr>
            <w:tcW w:w="709" w:type="dxa"/>
            <w:vAlign w:val="center"/>
          </w:tcPr>
          <w:p w14:paraId="73EC1A44" w14:textId="4D7E472A" w:rsidR="006250FE" w:rsidRPr="002B2C23" w:rsidRDefault="006250FE" w:rsidP="002B2C23">
            <w:pPr>
              <w:jc w:val="center"/>
              <w:rPr>
                <w:rFonts w:asciiTheme="minorHAnsi" w:hAnsiTheme="minorHAnsi" w:cstheme="minorHAnsi"/>
                <w:b/>
                <w:sz w:val="20"/>
                <w:szCs w:val="20"/>
              </w:rPr>
            </w:pPr>
            <w:r w:rsidRPr="002B2C23">
              <w:rPr>
                <w:rFonts w:asciiTheme="minorHAnsi" w:hAnsiTheme="minorHAnsi" w:cstheme="minorHAnsi"/>
                <w:b/>
                <w:sz w:val="20"/>
                <w:szCs w:val="20"/>
              </w:rPr>
              <w:t>N/A</w:t>
            </w:r>
          </w:p>
        </w:tc>
        <w:tc>
          <w:tcPr>
            <w:tcW w:w="2381" w:type="dxa"/>
            <w:gridSpan w:val="3"/>
            <w:vAlign w:val="center"/>
          </w:tcPr>
          <w:p w14:paraId="7E6AF4D3" w14:textId="6213F780" w:rsidR="006250FE" w:rsidRPr="002B2C23" w:rsidRDefault="006250FE" w:rsidP="006250FE">
            <w:pPr>
              <w:rPr>
                <w:rFonts w:asciiTheme="minorHAnsi" w:hAnsiTheme="minorHAnsi" w:cstheme="minorHAnsi"/>
                <w:b/>
                <w:sz w:val="20"/>
                <w:szCs w:val="20"/>
              </w:rPr>
            </w:pPr>
            <w:r w:rsidRPr="002B2C23">
              <w:rPr>
                <w:rFonts w:asciiTheme="minorHAnsi" w:hAnsiTheme="minorHAnsi" w:cstheme="minorHAnsi"/>
                <w:b/>
                <w:sz w:val="20"/>
                <w:szCs w:val="20"/>
              </w:rPr>
              <w:t xml:space="preserve">No cumple porcentaje de avance </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1D1A30FA" w:rsidR="000708EA" w:rsidRPr="00627D10" w:rsidRDefault="00627D10" w:rsidP="007F7EDF">
      <w:pPr>
        <w:jc w:val="both"/>
        <w:rPr>
          <w:rFonts w:asciiTheme="minorHAnsi" w:hAnsiTheme="minorHAnsi" w:cstheme="minorHAnsi"/>
          <w:b/>
          <w:sz w:val="22"/>
          <w:szCs w:val="22"/>
        </w:rPr>
      </w:pPr>
      <w:r w:rsidRPr="00627D10">
        <w:rPr>
          <w:rFonts w:asciiTheme="minorHAnsi" w:hAnsiTheme="minorHAnsi" w:cstheme="minorHAnsi"/>
          <w:b/>
          <w:sz w:val="22"/>
          <w:szCs w:val="22"/>
        </w:rPr>
        <w:t xml:space="preserve">Responsable de la evaluación: </w:t>
      </w:r>
    </w:p>
    <w:p w14:paraId="6AD57209" w14:textId="59143919" w:rsidR="003E7394" w:rsidRPr="000C76A5" w:rsidRDefault="003E7394" w:rsidP="003E7394">
      <w:pPr>
        <w:jc w:val="both"/>
        <w:rPr>
          <w:rFonts w:asciiTheme="minorHAnsi" w:hAnsiTheme="minorHAnsi" w:cstheme="minorHAnsi"/>
          <w:sz w:val="22"/>
          <w:szCs w:val="22"/>
        </w:rPr>
      </w:pPr>
    </w:p>
    <w:p w14:paraId="158BC933" w14:textId="58E276B8" w:rsidR="00E0635A" w:rsidRPr="000C76A5" w:rsidRDefault="00E0635A" w:rsidP="003E7394">
      <w:pPr>
        <w:jc w:val="both"/>
        <w:rPr>
          <w:rFonts w:asciiTheme="minorHAnsi" w:hAnsiTheme="minorHAnsi" w:cstheme="minorHAnsi"/>
          <w:sz w:val="22"/>
          <w:szCs w:val="22"/>
        </w:rPr>
      </w:pPr>
    </w:p>
    <w:p w14:paraId="106CB158" w14:textId="02F1575A" w:rsidR="004076EF" w:rsidRPr="000C76A5" w:rsidRDefault="00627D1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B5765C2">
                <wp:simplePos x="0" y="0"/>
                <wp:positionH relativeFrom="margin">
                  <wp:posOffset>-219075</wp:posOffset>
                </wp:positionH>
                <wp:positionV relativeFrom="paragraph">
                  <wp:posOffset>174625</wp:posOffset>
                </wp:positionV>
                <wp:extent cx="3495675" cy="1041400"/>
                <wp:effectExtent l="0" t="0" r="9525" b="6350"/>
                <wp:wrapNone/>
                <wp:docPr id="2" name="2 Cuadro de texto"/>
                <wp:cNvGraphicFramePr/>
                <a:graphic xmlns:a="http://schemas.openxmlformats.org/drawingml/2006/main">
                  <a:graphicData uri="http://schemas.microsoft.com/office/word/2010/wordprocessingShape">
                    <wps:wsp>
                      <wps:cNvSpPr txBox="1"/>
                      <wps:spPr>
                        <a:xfrm>
                          <a:off x="0" y="0"/>
                          <a:ext cx="3495675"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3D28EE5" w:rsidR="00B3507E"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Duber Enrique Romero Carmona</w:t>
                            </w:r>
                          </w:p>
                          <w:p w14:paraId="6A6EAF5B" w14:textId="77777777" w:rsidR="00627D10"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 xml:space="preserve">Coordinador </w:t>
                            </w:r>
                          </w:p>
                          <w:p w14:paraId="1150EBC0" w14:textId="74C5FC58"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Bienestar Universitario Facultad de Minas</w:t>
                            </w:r>
                          </w:p>
                          <w:p w14:paraId="2DA2D8B3" w14:textId="6FBB55D7"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Fmgesbien_med@unal.edu.co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17.25pt;margin-top:13.75pt;width:275.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" fillcolor="white [3201]" stroked="f" strokeweight=".5pt">
                <v:textbox>
                  <w:txbxContent>
                    <w:p w14:paraId="06D4A0EA" w14:textId="23D28EE5" w:rsidR="00B3507E"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Duber Enrique Romero Carmona</w:t>
                      </w:r>
                    </w:p>
                    <w:p w14:paraId="6A6EAF5B" w14:textId="77777777" w:rsidR="00627D10"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 xml:space="preserve">Coordinador </w:t>
                      </w:r>
                    </w:p>
                    <w:p w14:paraId="1150EBC0" w14:textId="74C5FC58"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Bienestar Universitario Facultad de Minas</w:t>
                      </w:r>
                    </w:p>
                    <w:p w14:paraId="2DA2D8B3" w14:textId="6FBB55D7"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Fmgesbien_med@unal.edu.co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289771AF"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08470897" w:rsidR="00B3507E" w:rsidRPr="000C76A5" w:rsidRDefault="00B3507E" w:rsidP="003E7394">
      <w:pPr>
        <w:jc w:val="both"/>
        <w:rPr>
          <w:rFonts w:asciiTheme="minorHAnsi" w:hAnsiTheme="minorHAnsi" w:cstheme="minorHAnsi"/>
          <w:sz w:val="22"/>
          <w:szCs w:val="22"/>
        </w:rPr>
      </w:pPr>
    </w:p>
    <w:p w14:paraId="1E6E0CD9" w14:textId="337CEC3A"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0445653A" w:rsidR="000E1A5B" w:rsidRDefault="000E1A5B" w:rsidP="003E7394">
      <w:pPr>
        <w:jc w:val="both"/>
        <w:rPr>
          <w:rFonts w:asciiTheme="minorHAnsi" w:hAnsiTheme="minorHAnsi" w:cstheme="minorHAnsi"/>
          <w:sz w:val="22"/>
          <w:szCs w:val="22"/>
          <w:lang w:val="es-CO"/>
        </w:rPr>
      </w:pPr>
    </w:p>
    <w:sectPr w:rsidR="000E1A5B"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F64B" w14:textId="77777777" w:rsidR="0018031C" w:rsidRDefault="0018031C">
      <w:r>
        <w:separator/>
      </w:r>
    </w:p>
  </w:endnote>
  <w:endnote w:type="continuationSeparator" w:id="0">
    <w:p w14:paraId="6A477616" w14:textId="77777777" w:rsidR="0018031C" w:rsidRDefault="0018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1B8C1E2"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0D7C" w14:textId="77777777" w:rsidR="0018031C" w:rsidRDefault="0018031C">
      <w:r>
        <w:separator/>
      </w:r>
    </w:p>
  </w:footnote>
  <w:footnote w:type="continuationSeparator" w:id="0">
    <w:p w14:paraId="2441047C" w14:textId="77777777" w:rsidR="0018031C" w:rsidRDefault="0018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6C2"/>
    <w:rsid w:val="00035D27"/>
    <w:rsid w:val="00051BA5"/>
    <w:rsid w:val="000708EA"/>
    <w:rsid w:val="00094073"/>
    <w:rsid w:val="000A6A9D"/>
    <w:rsid w:val="000A727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8031C"/>
    <w:rsid w:val="00181C9B"/>
    <w:rsid w:val="00192F8E"/>
    <w:rsid w:val="00195DAA"/>
    <w:rsid w:val="001A3D4A"/>
    <w:rsid w:val="001C3021"/>
    <w:rsid w:val="001C3C05"/>
    <w:rsid w:val="001C5A28"/>
    <w:rsid w:val="002000E1"/>
    <w:rsid w:val="00207D2A"/>
    <w:rsid w:val="00234A18"/>
    <w:rsid w:val="0024210E"/>
    <w:rsid w:val="00246683"/>
    <w:rsid w:val="00250592"/>
    <w:rsid w:val="00252D48"/>
    <w:rsid w:val="00265A12"/>
    <w:rsid w:val="0027474A"/>
    <w:rsid w:val="00297944"/>
    <w:rsid w:val="00297AC3"/>
    <w:rsid w:val="002A0C2D"/>
    <w:rsid w:val="002A2BC9"/>
    <w:rsid w:val="002A31C4"/>
    <w:rsid w:val="002A632A"/>
    <w:rsid w:val="002B2C23"/>
    <w:rsid w:val="002E0699"/>
    <w:rsid w:val="002F321F"/>
    <w:rsid w:val="002F3BD6"/>
    <w:rsid w:val="00300C01"/>
    <w:rsid w:val="0030119E"/>
    <w:rsid w:val="00302AC1"/>
    <w:rsid w:val="00304DD7"/>
    <w:rsid w:val="003451BB"/>
    <w:rsid w:val="00350860"/>
    <w:rsid w:val="00357B12"/>
    <w:rsid w:val="0036518F"/>
    <w:rsid w:val="0037065E"/>
    <w:rsid w:val="003774F1"/>
    <w:rsid w:val="00380C2D"/>
    <w:rsid w:val="0038319D"/>
    <w:rsid w:val="00385D42"/>
    <w:rsid w:val="00387BF7"/>
    <w:rsid w:val="003A5C24"/>
    <w:rsid w:val="003C3DA0"/>
    <w:rsid w:val="003E7394"/>
    <w:rsid w:val="004076EF"/>
    <w:rsid w:val="00407796"/>
    <w:rsid w:val="0041546E"/>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3765"/>
    <w:rsid w:val="00612BA8"/>
    <w:rsid w:val="00616F3E"/>
    <w:rsid w:val="006250FE"/>
    <w:rsid w:val="0062541A"/>
    <w:rsid w:val="00627D10"/>
    <w:rsid w:val="006314C3"/>
    <w:rsid w:val="00632254"/>
    <w:rsid w:val="00634D81"/>
    <w:rsid w:val="0064372F"/>
    <w:rsid w:val="00645F97"/>
    <w:rsid w:val="006504FE"/>
    <w:rsid w:val="00650838"/>
    <w:rsid w:val="006543DD"/>
    <w:rsid w:val="00680292"/>
    <w:rsid w:val="006914C6"/>
    <w:rsid w:val="00697DEB"/>
    <w:rsid w:val="006C4769"/>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0331"/>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6737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27B5F"/>
    <w:rsid w:val="00A31B15"/>
    <w:rsid w:val="00A35359"/>
    <w:rsid w:val="00A429A6"/>
    <w:rsid w:val="00A540A8"/>
    <w:rsid w:val="00A81102"/>
    <w:rsid w:val="00A82D88"/>
    <w:rsid w:val="00A96054"/>
    <w:rsid w:val="00AA028B"/>
    <w:rsid w:val="00AD1E7D"/>
    <w:rsid w:val="00AD206C"/>
    <w:rsid w:val="00AE26A2"/>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2585E"/>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2D"/>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8088E"/>
    <w:rsid w:val="00D90316"/>
    <w:rsid w:val="00DB5D76"/>
    <w:rsid w:val="00DB7473"/>
    <w:rsid w:val="00DF582E"/>
    <w:rsid w:val="00E05092"/>
    <w:rsid w:val="00E0635A"/>
    <w:rsid w:val="00E2100D"/>
    <w:rsid w:val="00E31129"/>
    <w:rsid w:val="00E3392D"/>
    <w:rsid w:val="00E42375"/>
    <w:rsid w:val="00E44921"/>
    <w:rsid w:val="00E45559"/>
    <w:rsid w:val="00E651CC"/>
    <w:rsid w:val="00E679DB"/>
    <w:rsid w:val="00E67D63"/>
    <w:rsid w:val="00E67F64"/>
    <w:rsid w:val="00E86969"/>
    <w:rsid w:val="00E949EF"/>
    <w:rsid w:val="00EB5174"/>
    <w:rsid w:val="00ED07DA"/>
    <w:rsid w:val="00ED1334"/>
    <w:rsid w:val="00ED45E3"/>
    <w:rsid w:val="00EE117B"/>
    <w:rsid w:val="00F023E6"/>
    <w:rsid w:val="00F16BEF"/>
    <w:rsid w:val="00F2361A"/>
    <w:rsid w:val="00F33A47"/>
    <w:rsid w:val="00F36B0C"/>
    <w:rsid w:val="00F427AE"/>
    <w:rsid w:val="00F4433C"/>
    <w:rsid w:val="00F6005A"/>
    <w:rsid w:val="00F61F24"/>
    <w:rsid w:val="00F6611E"/>
    <w:rsid w:val="00F82E2A"/>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6ED0-82FD-4F5A-83AC-4B1C5E52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2022-03-26T19:06:00Z</dcterms:created>
  <dcterms:modified xsi:type="dcterms:W3CDTF">2022-03-26T19:06:00Z</dcterms:modified>
</cp:coreProperties>
</file>