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50B7206E" w:rsidR="001327CA" w:rsidRPr="00143E4D" w:rsidRDefault="00BB44E3"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182</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F0F31F4" w:rsidR="001327CA" w:rsidRPr="00143E4D" w:rsidRDefault="00BB44E3"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p>
        </w:tc>
        <w:tc>
          <w:tcPr>
            <w:tcW w:w="841" w:type="dxa"/>
            <w:vAlign w:val="center"/>
          </w:tcPr>
          <w:p w14:paraId="3FB6BF54" w14:textId="769ABE1C" w:rsidR="001327CA" w:rsidRPr="00143E4D" w:rsidRDefault="00BB44E3"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DD0B7A" w14:textId="0CF6B148" w:rsidR="002A2BC9" w:rsidRPr="000C76A5" w:rsidRDefault="00BB44E3" w:rsidP="002A2BC9">
            <w:pPr>
              <w:rPr>
                <w:rFonts w:asciiTheme="minorHAnsi" w:hAnsiTheme="minorHAnsi" w:cstheme="minorHAnsi"/>
                <w:sz w:val="22"/>
                <w:szCs w:val="22"/>
              </w:rPr>
            </w:pPr>
            <w:r w:rsidRPr="00A27AB3">
              <w:rPr>
                <w:rFonts w:ascii="Ancizar Sans" w:hAnsi="Ancizar Sans" w:cstheme="minorHAnsi"/>
                <w:bCs/>
                <w:color w:val="000000" w:themeColor="text1"/>
                <w:sz w:val="20"/>
                <w:szCs w:val="20"/>
              </w:rPr>
              <w:t>Estudiante de Ingeniería mecánica sobre el 25% de avance el SIA</w:t>
            </w:r>
            <w:r>
              <w:rPr>
                <w:rFonts w:asciiTheme="minorHAnsi" w:hAnsiTheme="minorHAnsi" w:cstheme="minorHAnsi"/>
                <w:sz w:val="22"/>
                <w:szCs w:val="22"/>
              </w:rPr>
              <w:t xml:space="preserve">. </w:t>
            </w:r>
            <w:r w:rsidRPr="00A27AB3">
              <w:rPr>
                <w:rFonts w:ascii="Ancizar Sans" w:hAnsi="Ancizar Sans" w:cstheme="minorHAnsi"/>
                <w:bCs/>
                <w:color w:val="000000" w:themeColor="text1"/>
                <w:sz w:val="20"/>
                <w:szCs w:val="20"/>
              </w:rPr>
              <w:t>Haber cursado Mantenimiento</w:t>
            </w:r>
            <w:r>
              <w:rPr>
                <w:rFonts w:ascii="Ancizar Sans" w:hAnsi="Ancizar Sans" w:cstheme="minorHAnsi"/>
                <w:bCs/>
                <w:color w:val="000000" w:themeColor="text1"/>
                <w:sz w:val="20"/>
                <w:szCs w:val="20"/>
              </w:rPr>
              <w:t xml:space="preserve">. </w:t>
            </w:r>
            <w:r w:rsidRPr="00A27AB3">
              <w:rPr>
                <w:rFonts w:ascii="Ancizar Sans" w:hAnsi="Ancizar Sans" w:cstheme="minorHAnsi"/>
                <w:bCs/>
                <w:color w:val="000000" w:themeColor="text1"/>
                <w:sz w:val="20"/>
                <w:szCs w:val="20"/>
              </w:rPr>
              <w:t>Contar con experiencia en actividades asociadas a la convocatoria</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31092474" w14:textId="446B3055" w:rsidR="00BB44E3" w:rsidRPr="00BB44E3" w:rsidRDefault="00BB44E3" w:rsidP="00BB44E3">
            <w:pPr>
              <w:rPr>
                <w:rFonts w:ascii="Ancizar Sans" w:hAnsi="Ancizar Sans" w:cstheme="minorHAnsi"/>
                <w:bCs/>
                <w:color w:val="000000" w:themeColor="text1"/>
                <w:sz w:val="20"/>
                <w:szCs w:val="20"/>
              </w:rPr>
            </w:pPr>
            <w:r w:rsidRPr="00BB44E3">
              <w:rPr>
                <w:rFonts w:ascii="Ancizar Sans" w:hAnsi="Ancizar Sans" w:cstheme="minorHAnsi"/>
                <w:bCs/>
                <w:color w:val="000000" w:themeColor="text1"/>
                <w:sz w:val="20"/>
                <w:szCs w:val="20"/>
              </w:rPr>
              <w:t>Se asignarán 30 puntos al estudiante con el mejor promedio académico, los demás serán evaluados de forma proporcional.</w:t>
            </w:r>
          </w:p>
          <w:p w14:paraId="5DD42932" w14:textId="77777777" w:rsidR="00BB44E3" w:rsidRPr="00BB44E3" w:rsidRDefault="00BB44E3" w:rsidP="00BB44E3">
            <w:pPr>
              <w:pStyle w:val="Prrafodelista"/>
              <w:rPr>
                <w:rFonts w:ascii="Ancizar Sans" w:hAnsi="Ancizar Sans" w:cstheme="minorHAnsi"/>
                <w:color w:val="808080" w:themeColor="background1" w:themeShade="80"/>
                <w:sz w:val="20"/>
                <w:szCs w:val="20"/>
              </w:rPr>
            </w:pPr>
          </w:p>
          <w:p w14:paraId="46C8427E" w14:textId="63BDAAD2" w:rsidR="00BB44E3" w:rsidRPr="00A27AB3" w:rsidRDefault="00BB44E3" w:rsidP="00BB44E3">
            <w:pPr>
              <w:widowControl/>
              <w:autoSpaceDE/>
              <w:autoSpaceDN/>
              <w:rPr>
                <w:rFonts w:ascii="Ancizar Sans" w:hAnsi="Ancizar Sans" w:cstheme="minorHAnsi"/>
                <w:color w:val="000000" w:themeColor="text1"/>
                <w:sz w:val="20"/>
                <w:szCs w:val="20"/>
              </w:rPr>
            </w:pPr>
            <w:bookmarkStart w:id="1" w:name="OLE_LINK13"/>
            <w:bookmarkStart w:id="2" w:name="OLE_LINK14"/>
            <w:r w:rsidRPr="00A27AB3">
              <w:rPr>
                <w:rFonts w:ascii="Ancizar Sans" w:hAnsi="Ancizar Sans" w:cstheme="minorHAnsi"/>
                <w:bCs/>
                <w:color w:val="000000" w:themeColor="text1"/>
                <w:sz w:val="20"/>
                <w:szCs w:val="20"/>
              </w:rPr>
              <w:t xml:space="preserve">Se asignarán 70 puntos al estudiante con </w:t>
            </w:r>
            <w:bookmarkEnd w:id="1"/>
            <w:bookmarkEnd w:id="2"/>
            <w:r w:rsidRPr="00A27AB3">
              <w:rPr>
                <w:rFonts w:ascii="Ancizar Sans" w:hAnsi="Ancizar Sans" w:cstheme="minorHAnsi"/>
                <w:bCs/>
                <w:color w:val="000000" w:themeColor="text1"/>
                <w:sz w:val="20"/>
                <w:szCs w:val="20"/>
              </w:rPr>
              <w:t xml:space="preserve">la mayor experiencia en actividades asociadas a la convocatoria. </w:t>
            </w:r>
            <w:proofErr w:type="gramStart"/>
            <w:r w:rsidRPr="00A27AB3">
              <w:rPr>
                <w:rFonts w:ascii="Ancizar Sans" w:hAnsi="Ancizar Sans" w:cstheme="minorHAnsi"/>
                <w:bCs/>
                <w:color w:val="000000" w:themeColor="text1"/>
                <w:sz w:val="20"/>
                <w:szCs w:val="20"/>
              </w:rPr>
              <w:t>El restos</w:t>
            </w:r>
            <w:proofErr w:type="gramEnd"/>
            <w:r w:rsidRPr="00A27AB3">
              <w:rPr>
                <w:rFonts w:ascii="Ancizar Sans" w:hAnsi="Ancizar Sans" w:cstheme="minorHAnsi"/>
                <w:bCs/>
                <w:color w:val="000000" w:themeColor="text1"/>
                <w:sz w:val="20"/>
                <w:szCs w:val="20"/>
              </w:rPr>
              <w:t xml:space="preserve"> serán evaluados de forma proporcional.</w:t>
            </w:r>
          </w:p>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86C9551" w:rsidR="0038297E" w:rsidRPr="0038297E" w:rsidRDefault="00BB44E3"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Promedio</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52AA6078" w:rsidR="0038297E" w:rsidRPr="0038297E" w:rsidRDefault="00BB44E3"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Experiencia (meses)</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1BEFAACD" w:rsidR="00245231" w:rsidRPr="000C76A5" w:rsidRDefault="00BB44E3" w:rsidP="00245231">
            <w:pPr>
              <w:jc w:val="center"/>
              <w:rPr>
                <w:rFonts w:asciiTheme="minorHAnsi" w:hAnsiTheme="minorHAnsi" w:cstheme="minorHAnsi"/>
                <w:b/>
                <w:sz w:val="22"/>
                <w:szCs w:val="22"/>
              </w:rPr>
            </w:pPr>
            <w:r>
              <w:rPr>
                <w:rFonts w:ascii="@˘YÕ˛" w:hAnsi="@˘YÕ˛" w:cs="@˘YÕ˛"/>
                <w:sz w:val="22"/>
                <w:szCs w:val="22"/>
                <w:lang w:eastAsia="es-CO"/>
              </w:rPr>
              <w:t>1110581033</w:t>
            </w:r>
          </w:p>
        </w:tc>
        <w:tc>
          <w:tcPr>
            <w:tcW w:w="1588" w:type="dxa"/>
            <w:vAlign w:val="center"/>
          </w:tcPr>
          <w:p w14:paraId="49748F5A" w14:textId="6CFDD2D2" w:rsidR="00245231" w:rsidRPr="000C76A5" w:rsidRDefault="00BB44E3" w:rsidP="00245231">
            <w:pPr>
              <w:jc w:val="center"/>
              <w:rPr>
                <w:rFonts w:asciiTheme="minorHAnsi" w:hAnsiTheme="minorHAnsi" w:cstheme="minorHAnsi"/>
                <w:b/>
                <w:sz w:val="22"/>
                <w:szCs w:val="22"/>
              </w:rPr>
            </w:pPr>
            <w:r>
              <w:rPr>
                <w:rFonts w:asciiTheme="minorHAnsi" w:hAnsiTheme="minorHAnsi" w:cstheme="minorHAnsi"/>
                <w:b/>
                <w:sz w:val="22"/>
                <w:szCs w:val="22"/>
              </w:rPr>
              <w:t>4,0</w:t>
            </w:r>
          </w:p>
        </w:tc>
        <w:tc>
          <w:tcPr>
            <w:tcW w:w="1276" w:type="dxa"/>
            <w:vAlign w:val="center"/>
          </w:tcPr>
          <w:p w14:paraId="48A1D207" w14:textId="368E5B55" w:rsidR="00245231" w:rsidRPr="000C76A5" w:rsidRDefault="00BB44E3"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1134" w:type="dxa"/>
            <w:vAlign w:val="center"/>
          </w:tcPr>
          <w:p w14:paraId="0F8339FA" w14:textId="19E82781" w:rsidR="00245231" w:rsidRPr="000C76A5" w:rsidRDefault="00BB44E3" w:rsidP="00245231">
            <w:pPr>
              <w:jc w:val="center"/>
              <w:rPr>
                <w:rFonts w:asciiTheme="minorHAnsi" w:hAnsiTheme="minorHAnsi" w:cstheme="minorHAnsi"/>
                <w:b/>
                <w:sz w:val="22"/>
                <w:szCs w:val="22"/>
              </w:rPr>
            </w:pPr>
            <w:r>
              <w:rPr>
                <w:rFonts w:asciiTheme="minorHAnsi" w:hAnsiTheme="minorHAnsi" w:cstheme="minorHAnsi"/>
                <w:b/>
                <w:sz w:val="22"/>
                <w:szCs w:val="22"/>
              </w:rPr>
              <w:t>2,33</w:t>
            </w:r>
          </w:p>
        </w:tc>
        <w:tc>
          <w:tcPr>
            <w:tcW w:w="850" w:type="dxa"/>
            <w:vAlign w:val="center"/>
          </w:tcPr>
          <w:p w14:paraId="353C6C46" w14:textId="63A4203C" w:rsidR="00245231" w:rsidRPr="000C76A5" w:rsidRDefault="00BB44E3"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851" w:type="dxa"/>
            <w:vAlign w:val="center"/>
          </w:tcPr>
          <w:p w14:paraId="3853D2DC" w14:textId="3D817F72" w:rsidR="00245231" w:rsidRPr="000C76A5" w:rsidRDefault="00BB44E3"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A7B8" w14:textId="77777777" w:rsidR="00921C2F" w:rsidRDefault="00921C2F">
      <w:r>
        <w:separator/>
      </w:r>
    </w:p>
  </w:endnote>
  <w:endnote w:type="continuationSeparator" w:id="0">
    <w:p w14:paraId="503A7B25" w14:textId="77777777" w:rsidR="00921C2F" w:rsidRDefault="0092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Õ˛">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7127" w14:textId="77777777" w:rsidR="00921C2F" w:rsidRDefault="00921C2F">
      <w:r>
        <w:separator/>
      </w:r>
    </w:p>
  </w:footnote>
  <w:footnote w:type="continuationSeparator" w:id="0">
    <w:p w14:paraId="28F789DD" w14:textId="77777777" w:rsidR="00921C2F" w:rsidRDefault="0092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2D6286"/>
    <w:multiLevelType w:val="hybridMultilevel"/>
    <w:tmpl w:val="C546CC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8"/>
  </w:num>
  <w:num w:numId="10">
    <w:abstractNumId w:val="32"/>
  </w:num>
  <w:num w:numId="11">
    <w:abstractNumId w:val="18"/>
  </w:num>
  <w:num w:numId="12">
    <w:abstractNumId w:val="22"/>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9"/>
  </w:num>
  <w:num w:numId="21">
    <w:abstractNumId w:val="26"/>
  </w:num>
  <w:num w:numId="22">
    <w:abstractNumId w:val="9"/>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2D7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1C2F"/>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474"/>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4E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F31C-B323-4F2C-BE81-D444551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2021-05-31T20:52:00Z</dcterms:created>
  <dcterms:modified xsi:type="dcterms:W3CDTF">2021-05-31T20:52:00Z</dcterms:modified>
</cp:coreProperties>
</file>