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90" w:type="dxa"/>
        <w:tblLayout w:type="fixed"/>
        <w:tblLook w:val="04A0" w:firstRow="1" w:lastRow="0" w:firstColumn="1" w:lastColumn="0" w:noHBand="0" w:noVBand="1"/>
      </w:tblPr>
      <w:tblGrid>
        <w:gridCol w:w="549"/>
        <w:gridCol w:w="1616"/>
        <w:gridCol w:w="2054"/>
        <w:gridCol w:w="47"/>
        <w:gridCol w:w="1617"/>
        <w:gridCol w:w="916"/>
        <w:gridCol w:w="1835"/>
        <w:gridCol w:w="685"/>
        <w:gridCol w:w="685"/>
        <w:gridCol w:w="686"/>
      </w:tblGrid>
      <w:tr w:rsidR="00A64B12" w:rsidRPr="000C76A5" w14:paraId="78D71428" w14:textId="77777777" w:rsidTr="00A64B12">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69A4B37E" w:rsidR="00A64B12" w:rsidRPr="000C76A5" w:rsidRDefault="00A64B12" w:rsidP="003E7394">
            <w:pPr>
              <w:jc w:val="both"/>
              <w:rPr>
                <w:rFonts w:asciiTheme="minorHAnsi" w:hAnsiTheme="minorHAnsi" w:cstheme="minorHAnsi"/>
                <w:b/>
                <w:sz w:val="22"/>
                <w:szCs w:val="22"/>
              </w:rPr>
            </w:pPr>
            <w:r>
              <w:rPr>
                <w:rFonts w:asciiTheme="minorHAnsi" w:hAnsiTheme="minorHAnsi" w:cstheme="minorHAnsi"/>
                <w:b/>
                <w:sz w:val="22"/>
                <w:szCs w:val="22"/>
              </w:rPr>
              <w:t>135</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35"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59179B91"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685" w:type="dxa"/>
            <w:vAlign w:val="center"/>
          </w:tcPr>
          <w:p w14:paraId="3FB6BF54" w14:textId="1DDE1C5A"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86"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A64B12">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71"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A64B12" w:rsidRPr="000C76A5" w14:paraId="430E0CEE" w14:textId="77777777" w:rsidTr="00A64B12">
        <w:trPr>
          <w:trHeight w:val="319"/>
        </w:trPr>
        <w:tc>
          <w:tcPr>
            <w:tcW w:w="2165" w:type="dxa"/>
            <w:gridSpan w:val="2"/>
            <w:vAlign w:val="center"/>
          </w:tcPr>
          <w:p w14:paraId="4EFBB1B3" w14:textId="754F739C" w:rsidR="00A64B12" w:rsidRPr="000C76A5" w:rsidRDefault="00A64B1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A64B12" w:rsidRPr="000C76A5" w:rsidRDefault="00A64B12" w:rsidP="002A2BC9">
            <w:pPr>
              <w:jc w:val="center"/>
              <w:rPr>
                <w:rFonts w:asciiTheme="minorHAnsi" w:hAnsiTheme="minorHAnsi" w:cstheme="minorHAnsi"/>
                <w:color w:val="7F7F7F" w:themeColor="text1" w:themeTint="80"/>
                <w:sz w:val="22"/>
                <w:szCs w:val="22"/>
              </w:rPr>
            </w:pPr>
          </w:p>
        </w:tc>
        <w:tc>
          <w:tcPr>
            <w:tcW w:w="6471" w:type="dxa"/>
            <w:gridSpan w:val="7"/>
            <w:vAlign w:val="center"/>
          </w:tcPr>
          <w:p w14:paraId="3E2C3CB3" w14:textId="661A69D2" w:rsidR="00A64B12" w:rsidRPr="000C76A5" w:rsidRDefault="00A64B12" w:rsidP="002A2BC9">
            <w:pPr>
              <w:jc w:val="center"/>
              <w:rPr>
                <w:rFonts w:asciiTheme="minorHAnsi" w:hAnsiTheme="minorHAnsi" w:cstheme="minorHAnsi"/>
                <w:color w:val="7F7F7F" w:themeColor="text1" w:themeTint="80"/>
                <w:sz w:val="22"/>
                <w:szCs w:val="22"/>
              </w:rPr>
            </w:pPr>
          </w:p>
          <w:p w14:paraId="7B271849" w14:textId="77777777" w:rsidR="00A64B12" w:rsidRDefault="00A64B12" w:rsidP="00A64B12">
            <w:pPr>
              <w:rPr>
                <w:rFonts w:asciiTheme="minorHAnsi" w:hAnsiTheme="minorHAnsi" w:cstheme="minorHAnsi"/>
                <w:sz w:val="22"/>
                <w:szCs w:val="22"/>
                <w:lang w:val="es-CO"/>
              </w:rPr>
            </w:pPr>
            <w:r>
              <w:rPr>
                <w:rFonts w:asciiTheme="minorHAnsi" w:hAnsiTheme="minorHAnsi" w:cstheme="minorHAnsi"/>
                <w:sz w:val="22"/>
                <w:szCs w:val="22"/>
                <w:lang w:val="es-CO"/>
              </w:rPr>
              <w:t xml:space="preserve">Programa curricular de pregrado en </w:t>
            </w:r>
            <w:r w:rsidRPr="000114F2">
              <w:rPr>
                <w:rFonts w:asciiTheme="minorHAnsi" w:hAnsiTheme="minorHAnsi" w:cstheme="minorHAnsi"/>
                <w:sz w:val="22"/>
                <w:szCs w:val="22"/>
                <w:lang w:val="es-CO"/>
              </w:rPr>
              <w:t>Diseño Industrial</w:t>
            </w:r>
            <w:r>
              <w:rPr>
                <w:rFonts w:asciiTheme="minorHAnsi" w:hAnsiTheme="minorHAnsi" w:cstheme="minorHAnsi"/>
                <w:sz w:val="22"/>
                <w:szCs w:val="22"/>
                <w:lang w:val="es-CO"/>
              </w:rPr>
              <w:t>.</w:t>
            </w:r>
          </w:p>
          <w:p w14:paraId="304019B5" w14:textId="77777777" w:rsidR="00A64B12" w:rsidRDefault="00A64B12" w:rsidP="00A64B12">
            <w:pPr>
              <w:rPr>
                <w:rFonts w:asciiTheme="minorHAnsi" w:hAnsiTheme="minorHAnsi" w:cstheme="minorHAnsi"/>
                <w:sz w:val="22"/>
                <w:szCs w:val="22"/>
                <w:lang w:val="es-CO"/>
              </w:rPr>
            </w:pPr>
            <w:r>
              <w:rPr>
                <w:rFonts w:asciiTheme="minorHAnsi" w:hAnsiTheme="minorHAnsi" w:cstheme="minorHAnsi"/>
                <w:sz w:val="22"/>
                <w:szCs w:val="22"/>
                <w:lang w:val="es-CO"/>
              </w:rPr>
              <w:t>Avance de al menos el 70% del programa académico.</w:t>
            </w:r>
          </w:p>
          <w:p w14:paraId="4ACF83AB" w14:textId="77777777" w:rsidR="00A64B12" w:rsidRDefault="00A64B12" w:rsidP="00A64B12">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15FB2305" w14:textId="77777777" w:rsidR="00A64B12" w:rsidRPr="0087187C" w:rsidRDefault="00A64B12" w:rsidP="00A64B12">
            <w:pPr>
              <w:pStyle w:val="Prrafodelista"/>
              <w:numPr>
                <w:ilvl w:val="0"/>
                <w:numId w:val="32"/>
              </w:numPr>
              <w:rPr>
                <w:rFonts w:asciiTheme="minorHAnsi" w:hAnsiTheme="minorHAnsi" w:cstheme="minorHAnsi"/>
                <w:sz w:val="22"/>
                <w:szCs w:val="22"/>
                <w:lang w:val="es-CO"/>
              </w:rPr>
            </w:pPr>
            <w:r w:rsidRPr="0087187C">
              <w:rPr>
                <w:rFonts w:asciiTheme="minorHAnsi" w:hAnsiTheme="minorHAnsi" w:cstheme="minorHAnsi"/>
                <w:sz w:val="22"/>
                <w:szCs w:val="22"/>
                <w:lang w:val="es-CO"/>
              </w:rPr>
              <w:t>Proyecto de</w:t>
            </w:r>
            <w:r>
              <w:rPr>
                <w:rFonts w:asciiTheme="minorHAnsi" w:hAnsiTheme="minorHAnsi" w:cstheme="minorHAnsi"/>
                <w:sz w:val="22"/>
                <w:szCs w:val="22"/>
                <w:lang w:val="es-CO"/>
              </w:rPr>
              <w:t xml:space="preserve"> diseño:</w:t>
            </w:r>
            <w:r w:rsidRPr="0087187C">
              <w:rPr>
                <w:rFonts w:asciiTheme="minorHAnsi" w:hAnsiTheme="minorHAnsi" w:cstheme="minorHAnsi"/>
                <w:sz w:val="22"/>
                <w:szCs w:val="22"/>
                <w:lang w:val="es-CO"/>
              </w:rPr>
              <w:t xml:space="preserve"> </w:t>
            </w:r>
            <w:r>
              <w:rPr>
                <w:rFonts w:asciiTheme="minorHAnsi" w:hAnsiTheme="minorHAnsi" w:cstheme="minorHAnsi"/>
                <w:sz w:val="22"/>
                <w:szCs w:val="22"/>
                <w:lang w:val="es-CO"/>
              </w:rPr>
              <w:t>E</w:t>
            </w:r>
            <w:r w:rsidRPr="0087187C">
              <w:rPr>
                <w:rFonts w:asciiTheme="minorHAnsi" w:hAnsiTheme="minorHAnsi" w:cstheme="minorHAnsi"/>
                <w:sz w:val="22"/>
                <w:szCs w:val="22"/>
                <w:lang w:val="es-CO"/>
              </w:rPr>
              <w:t xml:space="preserve">mprendimiento </w:t>
            </w:r>
          </w:p>
          <w:p w14:paraId="5E7B3FDF" w14:textId="77777777" w:rsidR="00A64B12" w:rsidRDefault="00A64B12" w:rsidP="00A64B12">
            <w:pPr>
              <w:pStyle w:val="Prrafodelista"/>
              <w:numPr>
                <w:ilvl w:val="0"/>
                <w:numId w:val="32"/>
              </w:num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Proyecto </w:t>
            </w:r>
            <w:r>
              <w:rPr>
                <w:rFonts w:asciiTheme="minorHAnsi" w:hAnsiTheme="minorHAnsi" w:cstheme="minorHAnsi"/>
                <w:sz w:val="22"/>
                <w:szCs w:val="22"/>
                <w:lang w:val="es-CO"/>
              </w:rPr>
              <w:t>de diseño: Proyecto E</w:t>
            </w:r>
            <w:r w:rsidRPr="0087187C">
              <w:rPr>
                <w:rFonts w:asciiTheme="minorHAnsi" w:hAnsiTheme="minorHAnsi" w:cstheme="minorHAnsi"/>
                <w:sz w:val="22"/>
                <w:szCs w:val="22"/>
                <w:lang w:val="es-CO"/>
              </w:rPr>
              <w:t>special</w:t>
            </w:r>
          </w:p>
          <w:p w14:paraId="5A1F7CA0" w14:textId="77777777" w:rsidR="00A64B12" w:rsidRDefault="00A64B12" w:rsidP="00A64B12">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Nodo Proyectual Ambiente, Cultura </w:t>
            </w:r>
            <w:r>
              <w:rPr>
                <w:rFonts w:asciiTheme="minorHAnsi" w:hAnsiTheme="minorHAnsi" w:cstheme="minorHAnsi"/>
                <w:sz w:val="22"/>
                <w:szCs w:val="22"/>
                <w:lang w:val="es-CO"/>
              </w:rPr>
              <w:t>y</w:t>
            </w:r>
            <w:r w:rsidRPr="0087187C">
              <w:rPr>
                <w:rFonts w:asciiTheme="minorHAnsi" w:hAnsiTheme="minorHAnsi" w:cstheme="minorHAnsi"/>
                <w:sz w:val="22"/>
                <w:szCs w:val="22"/>
                <w:lang w:val="es-CO"/>
              </w:rPr>
              <w:t xml:space="preserve"> Diseño Nivel II</w:t>
            </w:r>
          </w:p>
          <w:p w14:paraId="7126C68D" w14:textId="77777777" w:rsidR="00A64B12" w:rsidRDefault="00A64B12" w:rsidP="00A64B12">
            <w:pPr>
              <w:rPr>
                <w:rFonts w:asciiTheme="minorHAnsi" w:hAnsiTheme="minorHAnsi" w:cstheme="minorHAnsi"/>
                <w:sz w:val="22"/>
                <w:szCs w:val="22"/>
                <w:lang w:val="es-CO"/>
              </w:rPr>
            </w:pPr>
            <w:r w:rsidRPr="000824D9">
              <w:rPr>
                <w:rFonts w:asciiTheme="minorHAnsi" w:hAnsiTheme="minorHAnsi" w:cstheme="minorHAnsi"/>
                <w:sz w:val="22"/>
                <w:szCs w:val="22"/>
                <w:lang w:val="es-CO"/>
              </w:rPr>
              <w:t>Experiencia</w:t>
            </w:r>
            <w:r>
              <w:rPr>
                <w:rFonts w:asciiTheme="minorHAnsi" w:hAnsiTheme="minorHAnsi" w:cstheme="minorHAnsi"/>
                <w:sz w:val="22"/>
                <w:szCs w:val="22"/>
                <w:lang w:val="es-CO"/>
              </w:rPr>
              <w:t xml:space="preserve"> </w:t>
            </w:r>
            <w:r w:rsidRPr="000824D9">
              <w:rPr>
                <w:rFonts w:asciiTheme="minorHAnsi" w:hAnsiTheme="minorHAnsi" w:cstheme="minorHAnsi"/>
                <w:sz w:val="22"/>
                <w:szCs w:val="22"/>
                <w:lang w:val="es-CO"/>
              </w:rPr>
              <w:t xml:space="preserve">como estudiante auxiliar en el manejo, organización y procesamiento de información </w:t>
            </w:r>
            <w:r>
              <w:rPr>
                <w:rFonts w:asciiTheme="minorHAnsi" w:hAnsiTheme="minorHAnsi" w:cstheme="minorHAnsi"/>
                <w:sz w:val="22"/>
                <w:szCs w:val="22"/>
                <w:lang w:val="es-CO"/>
              </w:rPr>
              <w:t xml:space="preserve">menor o igual </w:t>
            </w:r>
            <w:r w:rsidRPr="000824D9">
              <w:rPr>
                <w:rFonts w:asciiTheme="minorHAnsi" w:hAnsiTheme="minorHAnsi" w:cstheme="minorHAnsi"/>
                <w:sz w:val="22"/>
                <w:szCs w:val="22"/>
                <w:lang w:val="es-CO"/>
              </w:rPr>
              <w:t>a 6 meses.</w:t>
            </w:r>
          </w:p>
          <w:p w14:paraId="28DD0B7A" w14:textId="2F368881" w:rsidR="00A64B12" w:rsidRPr="00A64B12" w:rsidRDefault="00A64B12" w:rsidP="00A64B12">
            <w:pPr>
              <w:rPr>
                <w:rFonts w:asciiTheme="minorHAnsi" w:hAnsiTheme="minorHAnsi" w:cstheme="minorHAnsi"/>
                <w:sz w:val="22"/>
                <w:szCs w:val="22"/>
                <w:lang w:val="es-CO"/>
              </w:rPr>
            </w:pPr>
          </w:p>
        </w:tc>
      </w:tr>
      <w:tr w:rsidR="00A64B12" w:rsidRPr="000C76A5" w14:paraId="470469EE" w14:textId="77777777" w:rsidTr="00A64B12">
        <w:trPr>
          <w:trHeight w:val="319"/>
        </w:trPr>
        <w:tc>
          <w:tcPr>
            <w:tcW w:w="2165" w:type="dxa"/>
            <w:gridSpan w:val="2"/>
            <w:vAlign w:val="center"/>
          </w:tcPr>
          <w:p w14:paraId="4C456079" w14:textId="0B8AD24B"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A64B12" w:rsidRPr="000C76A5" w:rsidRDefault="00A64B12" w:rsidP="000E1A5B">
            <w:pPr>
              <w:widowControl/>
              <w:autoSpaceDE/>
              <w:autoSpaceDN/>
              <w:jc w:val="both"/>
              <w:rPr>
                <w:rFonts w:asciiTheme="minorHAnsi" w:hAnsiTheme="minorHAnsi" w:cstheme="minorHAnsi"/>
                <w:b/>
                <w:color w:val="808080" w:themeColor="background1" w:themeShade="80"/>
                <w:sz w:val="22"/>
                <w:szCs w:val="22"/>
              </w:rPr>
            </w:pPr>
          </w:p>
        </w:tc>
        <w:tc>
          <w:tcPr>
            <w:tcW w:w="6471" w:type="dxa"/>
            <w:gridSpan w:val="7"/>
            <w:vAlign w:val="center"/>
          </w:tcPr>
          <w:p w14:paraId="500CEAE6" w14:textId="13DD4D85" w:rsidR="00A64B12" w:rsidRPr="000C76A5" w:rsidRDefault="00A64B12"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A64B12" w:rsidRPr="000C76A5" w:rsidRDefault="00A64B12"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A64B12" w:rsidRPr="000C76A5" w:rsidRDefault="00A64B12"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1034EB2" w14:textId="77777777" w:rsidR="00A64B12" w:rsidRDefault="00A64B12"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 xml:space="preserve">NOTA: En caso de empate, se privilegiará a los estudiantes cuyos </w:t>
            </w:r>
            <w:r w:rsidRPr="000C76A5">
              <w:rPr>
                <w:rFonts w:asciiTheme="minorHAnsi" w:hAnsiTheme="minorHAnsi" w:cstheme="minorHAnsi"/>
                <w:color w:val="808080" w:themeColor="background1" w:themeShade="80"/>
                <w:sz w:val="22"/>
                <w:szCs w:val="22"/>
              </w:rPr>
              <w:lastRenderedPageBreak/>
              <w:t>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247E91DD" w14:textId="77777777" w:rsidR="00A64B12" w:rsidRDefault="00A64B12" w:rsidP="00110D6D">
            <w:pPr>
              <w:jc w:val="both"/>
              <w:rPr>
                <w:rFonts w:asciiTheme="minorHAnsi" w:hAnsiTheme="minorHAnsi" w:cstheme="minorHAnsi"/>
                <w:color w:val="808080" w:themeColor="background1" w:themeShade="80"/>
                <w:sz w:val="22"/>
                <w:szCs w:val="22"/>
              </w:rPr>
            </w:pPr>
          </w:p>
          <w:p w14:paraId="1C92CE63" w14:textId="666AA666" w:rsidR="00A64B12" w:rsidRPr="000C76A5" w:rsidRDefault="00A64B12" w:rsidP="00110D6D">
            <w:pPr>
              <w:jc w:val="both"/>
              <w:rPr>
                <w:rFonts w:asciiTheme="minorHAnsi" w:hAnsiTheme="minorHAnsi" w:cstheme="minorHAnsi"/>
                <w:color w:val="7F7F7F" w:themeColor="text1" w:themeTint="80"/>
                <w:sz w:val="22"/>
                <w:szCs w:val="22"/>
              </w:rPr>
            </w:pPr>
          </w:p>
        </w:tc>
      </w:tr>
      <w:tr w:rsidR="00A64B12" w:rsidRPr="000C76A5" w14:paraId="2D39F5E6" w14:textId="77777777" w:rsidTr="006A6FDC">
        <w:trPr>
          <w:trHeight w:val="806"/>
        </w:trPr>
        <w:tc>
          <w:tcPr>
            <w:tcW w:w="549" w:type="dxa"/>
            <w:vAlign w:val="center"/>
          </w:tcPr>
          <w:p w14:paraId="095A9F47" w14:textId="2D42DBEA"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16" w:type="dxa"/>
            <w:vAlign w:val="center"/>
          </w:tcPr>
          <w:p w14:paraId="706B56B9" w14:textId="06C01A99"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A64B12" w:rsidRPr="000C76A5" w:rsidRDefault="00A64B12"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A64B12" w:rsidRPr="000C76A5" w:rsidRDefault="00A64B12"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A64B12" w:rsidRPr="000C76A5" w:rsidRDefault="00A64B12"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835" w:type="dxa"/>
          </w:tcPr>
          <w:p w14:paraId="596112B4" w14:textId="77777777" w:rsidR="00A64B12" w:rsidRDefault="00A64B12" w:rsidP="000E1A5B">
            <w:pPr>
              <w:jc w:val="center"/>
              <w:rPr>
                <w:rFonts w:asciiTheme="minorHAnsi" w:hAnsiTheme="minorHAnsi" w:cstheme="minorHAnsi"/>
                <w:b/>
                <w:sz w:val="22"/>
                <w:szCs w:val="22"/>
              </w:rPr>
            </w:pPr>
          </w:p>
          <w:p w14:paraId="317D87DC" w14:textId="11E6ABFF" w:rsidR="00A64B12" w:rsidRPr="000C76A5" w:rsidRDefault="00A64B12" w:rsidP="000E1A5B">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056" w:type="dxa"/>
            <w:gridSpan w:val="3"/>
            <w:vAlign w:val="center"/>
          </w:tcPr>
          <w:p w14:paraId="60EADD55" w14:textId="3C7D644C" w:rsidR="00A64B12" w:rsidRPr="000C76A5" w:rsidRDefault="00A64B12"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A64B12" w:rsidRPr="000C76A5" w14:paraId="52E9F976" w14:textId="77777777" w:rsidTr="00F570F4">
        <w:trPr>
          <w:trHeight w:val="319"/>
        </w:trPr>
        <w:tc>
          <w:tcPr>
            <w:tcW w:w="549" w:type="dxa"/>
            <w:vAlign w:val="center"/>
          </w:tcPr>
          <w:p w14:paraId="4DD7DD91" w14:textId="1BB25FC3"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13554192" w:rsidR="00A64B12" w:rsidRPr="000C76A5" w:rsidRDefault="00A64B12" w:rsidP="008A30A9">
            <w:pPr>
              <w:rPr>
                <w:rFonts w:asciiTheme="minorHAnsi" w:hAnsiTheme="minorHAnsi" w:cstheme="minorHAnsi"/>
                <w:b/>
                <w:sz w:val="22"/>
                <w:szCs w:val="22"/>
              </w:rPr>
            </w:pPr>
            <w:r w:rsidRPr="00A64B12">
              <w:rPr>
                <w:rFonts w:asciiTheme="minorHAnsi" w:hAnsiTheme="minorHAnsi" w:cstheme="minorHAnsi"/>
                <w:b/>
                <w:sz w:val="22"/>
                <w:szCs w:val="22"/>
              </w:rPr>
              <w:t>1144066869</w:t>
            </w:r>
          </w:p>
        </w:tc>
        <w:tc>
          <w:tcPr>
            <w:tcW w:w="2101" w:type="dxa"/>
            <w:gridSpan w:val="2"/>
            <w:vAlign w:val="center"/>
          </w:tcPr>
          <w:p w14:paraId="49748F5A" w14:textId="51BBA3D7" w:rsidR="00A64B12" w:rsidRPr="000C76A5" w:rsidRDefault="00A64B12" w:rsidP="0064372F">
            <w:pPr>
              <w:jc w:val="center"/>
              <w:rPr>
                <w:rFonts w:asciiTheme="minorHAnsi" w:hAnsiTheme="minorHAnsi" w:cstheme="minorHAnsi"/>
                <w:b/>
                <w:sz w:val="22"/>
                <w:szCs w:val="22"/>
              </w:rPr>
            </w:pPr>
            <w:r>
              <w:rPr>
                <w:rFonts w:asciiTheme="minorHAnsi" w:hAnsiTheme="minorHAnsi" w:cstheme="minorHAnsi"/>
                <w:b/>
                <w:sz w:val="22"/>
                <w:szCs w:val="22"/>
              </w:rPr>
              <w:t>3.7</w:t>
            </w:r>
          </w:p>
        </w:tc>
        <w:tc>
          <w:tcPr>
            <w:tcW w:w="2533" w:type="dxa"/>
            <w:gridSpan w:val="2"/>
            <w:vAlign w:val="center"/>
          </w:tcPr>
          <w:p w14:paraId="3853D2DC" w14:textId="0F008EC5" w:rsidR="00A64B12" w:rsidRPr="000C76A5" w:rsidRDefault="00A64B12" w:rsidP="00A64B12">
            <w:pPr>
              <w:jc w:val="center"/>
              <w:rPr>
                <w:rFonts w:asciiTheme="minorHAnsi" w:hAnsiTheme="minorHAnsi" w:cstheme="minorHAnsi"/>
                <w:b/>
                <w:sz w:val="22"/>
                <w:szCs w:val="22"/>
              </w:rPr>
            </w:pPr>
            <w:r>
              <w:rPr>
                <w:rFonts w:asciiTheme="minorHAnsi" w:hAnsiTheme="minorHAnsi" w:cstheme="minorHAnsi"/>
                <w:b/>
                <w:sz w:val="22"/>
                <w:szCs w:val="22"/>
              </w:rPr>
              <w:t>4,5</w:t>
            </w:r>
          </w:p>
        </w:tc>
        <w:tc>
          <w:tcPr>
            <w:tcW w:w="1835" w:type="dxa"/>
          </w:tcPr>
          <w:p w14:paraId="6CD1A35A" w14:textId="28B020B1" w:rsidR="00A64B12" w:rsidRDefault="00A64B12" w:rsidP="00A64B12">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056" w:type="dxa"/>
            <w:gridSpan w:val="3"/>
            <w:vAlign w:val="center"/>
          </w:tcPr>
          <w:p w14:paraId="3DC89431" w14:textId="06E3D0E5" w:rsidR="00A64B12" w:rsidRPr="000C76A5" w:rsidRDefault="00A64B12" w:rsidP="002A632A">
            <w:pPr>
              <w:rPr>
                <w:rFonts w:asciiTheme="minorHAnsi" w:hAnsiTheme="minorHAnsi" w:cstheme="minorHAnsi"/>
                <w:b/>
                <w:sz w:val="22"/>
                <w:szCs w:val="22"/>
              </w:rPr>
            </w:pPr>
            <w:r>
              <w:rPr>
                <w:rFonts w:asciiTheme="minorHAnsi" w:hAnsiTheme="minorHAnsi" w:cstheme="minorHAnsi"/>
                <w:b/>
                <w:sz w:val="22"/>
                <w:szCs w:val="22"/>
              </w:rPr>
              <w:t>SELECCIONADA</w:t>
            </w:r>
          </w:p>
        </w:tc>
      </w:tr>
      <w:tr w:rsidR="00A64B12" w:rsidRPr="000C76A5" w14:paraId="0B82F75E" w14:textId="77777777" w:rsidTr="00A96A81">
        <w:trPr>
          <w:trHeight w:val="319"/>
        </w:trPr>
        <w:tc>
          <w:tcPr>
            <w:tcW w:w="549" w:type="dxa"/>
            <w:vAlign w:val="center"/>
          </w:tcPr>
          <w:p w14:paraId="60437E5B" w14:textId="07F1B328"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16" w:type="dxa"/>
            <w:vAlign w:val="center"/>
          </w:tcPr>
          <w:p w14:paraId="185348E5" w14:textId="77777777" w:rsidR="00A64B12" w:rsidRPr="000C76A5" w:rsidRDefault="00A64B12" w:rsidP="008A30A9">
            <w:pPr>
              <w:rPr>
                <w:rFonts w:asciiTheme="minorHAnsi" w:hAnsiTheme="minorHAnsi" w:cstheme="minorHAnsi"/>
                <w:b/>
                <w:sz w:val="22"/>
                <w:szCs w:val="22"/>
              </w:rPr>
            </w:pPr>
          </w:p>
        </w:tc>
        <w:tc>
          <w:tcPr>
            <w:tcW w:w="2101" w:type="dxa"/>
            <w:gridSpan w:val="2"/>
            <w:vAlign w:val="center"/>
          </w:tcPr>
          <w:p w14:paraId="4532F8B6" w14:textId="77777777" w:rsidR="00A64B12" w:rsidRPr="000C76A5" w:rsidRDefault="00A64B12" w:rsidP="0064372F">
            <w:pPr>
              <w:jc w:val="center"/>
              <w:rPr>
                <w:rFonts w:asciiTheme="minorHAnsi" w:hAnsiTheme="minorHAnsi" w:cstheme="minorHAnsi"/>
                <w:b/>
                <w:sz w:val="22"/>
                <w:szCs w:val="22"/>
              </w:rPr>
            </w:pPr>
          </w:p>
        </w:tc>
        <w:tc>
          <w:tcPr>
            <w:tcW w:w="2533" w:type="dxa"/>
            <w:gridSpan w:val="2"/>
            <w:vAlign w:val="center"/>
          </w:tcPr>
          <w:p w14:paraId="10648AAF" w14:textId="7F0B8C96" w:rsidR="00A64B12" w:rsidRPr="000C76A5" w:rsidRDefault="00A64B12" w:rsidP="002A632A">
            <w:pPr>
              <w:rPr>
                <w:rFonts w:asciiTheme="minorHAnsi" w:hAnsiTheme="minorHAnsi" w:cstheme="minorHAnsi"/>
                <w:b/>
                <w:sz w:val="22"/>
                <w:szCs w:val="22"/>
              </w:rPr>
            </w:pPr>
          </w:p>
        </w:tc>
        <w:tc>
          <w:tcPr>
            <w:tcW w:w="1835" w:type="dxa"/>
          </w:tcPr>
          <w:p w14:paraId="31A298DB" w14:textId="77777777" w:rsidR="00A64B12" w:rsidRPr="000C76A5" w:rsidRDefault="00A64B12" w:rsidP="002A632A">
            <w:pPr>
              <w:rPr>
                <w:rFonts w:asciiTheme="minorHAnsi" w:hAnsiTheme="minorHAnsi" w:cstheme="minorHAnsi"/>
                <w:b/>
                <w:sz w:val="22"/>
                <w:szCs w:val="22"/>
              </w:rPr>
            </w:pPr>
          </w:p>
        </w:tc>
        <w:tc>
          <w:tcPr>
            <w:tcW w:w="2056" w:type="dxa"/>
            <w:gridSpan w:val="3"/>
            <w:vAlign w:val="center"/>
          </w:tcPr>
          <w:p w14:paraId="44B5BF91" w14:textId="41749C72" w:rsidR="00A64B12" w:rsidRPr="000C76A5" w:rsidRDefault="00A64B12"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A773DF" w:rsidP="00A64B12">
                            <w:pPr>
                              <w:ind w:left="708" w:hanging="708"/>
                              <w:rPr>
                                <w:rFonts w:asciiTheme="minorHAnsi" w:hAnsiTheme="minorHAnsi" w:cstheme="minorHAnsi"/>
                                <w:color w:val="7F7F7F" w:themeColor="text1" w:themeTint="80"/>
                                <w:sz w:val="20"/>
                                <w:szCs w:val="20"/>
                                <w:lang w:val="es-CO"/>
                              </w:rPr>
                            </w:pPr>
                            <w:hyperlink r:id="rId8"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A64B12" w:rsidP="00A64B12">
                      <w:pPr>
                        <w:ind w:left="708" w:hanging="708"/>
                        <w:rPr>
                          <w:rFonts w:asciiTheme="minorHAnsi" w:hAnsiTheme="minorHAnsi" w:cstheme="minorHAnsi"/>
                          <w:color w:val="7F7F7F" w:themeColor="text1" w:themeTint="80"/>
                          <w:sz w:val="20"/>
                          <w:szCs w:val="20"/>
                          <w:lang w:val="es-CO"/>
                        </w:rPr>
                      </w:pPr>
                      <w:hyperlink r:id="rId9" w:history="1">
                        <w:r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61E9" w14:textId="77777777" w:rsidR="00A773DF" w:rsidRDefault="00A773DF">
      <w:r>
        <w:separator/>
      </w:r>
    </w:p>
  </w:endnote>
  <w:endnote w:type="continuationSeparator" w:id="0">
    <w:p w14:paraId="6FCD668C" w14:textId="77777777" w:rsidR="00A773DF" w:rsidRDefault="00A7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E5CC" w14:textId="77777777" w:rsidR="00A773DF" w:rsidRDefault="00A773DF">
      <w:r>
        <w:separator/>
      </w:r>
    </w:p>
  </w:footnote>
  <w:footnote w:type="continuationSeparator" w:id="0">
    <w:p w14:paraId="7EA6125D" w14:textId="77777777" w:rsidR="00A773DF" w:rsidRDefault="00A7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4B12"/>
    <w:rsid w:val="00A773DF"/>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styleId="Mencinsinresolver">
    <w:name w:val="Unresolved Mention"/>
    <w:basedOn w:val="Fuentedeprrafopredeter"/>
    <w:uiPriority w:val="99"/>
    <w:semiHidden/>
    <w:unhideWhenUsed/>
    <w:rsid w:val="00A6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allejo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F9A5-F6E0-419D-AB20-F58E5F46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2021-04-14T01:46:00Z</dcterms:created>
  <dcterms:modified xsi:type="dcterms:W3CDTF">2021-04-14T01:46:00Z</dcterms:modified>
</cp:coreProperties>
</file>