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4B04CAA" w:rsidR="00B16CCE" w:rsidRPr="00CA3DA5" w:rsidRDefault="00143CF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85</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1AF6416"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23</w:t>
            </w:r>
          </w:p>
        </w:tc>
        <w:tc>
          <w:tcPr>
            <w:tcW w:w="757" w:type="dxa"/>
            <w:gridSpan w:val="2"/>
          </w:tcPr>
          <w:p w14:paraId="0CDA305E" w14:textId="153386AF"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03</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69B6080" w:rsidR="00B34A11" w:rsidRPr="00CA3DA5" w:rsidRDefault="00531F3B" w:rsidP="006E580C">
            <w:pPr>
              <w:rPr>
                <w:rFonts w:asciiTheme="minorHAnsi" w:hAnsiTheme="minorHAnsi" w:cstheme="minorHAnsi"/>
                <w:color w:val="7F7F7F" w:themeColor="text1" w:themeTint="80"/>
                <w:sz w:val="22"/>
                <w:szCs w:val="22"/>
              </w:rPr>
            </w:pPr>
            <w:r w:rsidRPr="00531F3B">
              <w:rPr>
                <w:rFonts w:asciiTheme="minorHAnsi" w:hAnsiTheme="minorHAnsi" w:cstheme="minorHAnsi"/>
                <w:color w:val="000000" w:themeColor="text1"/>
                <w:sz w:val="22"/>
                <w:szCs w:val="22"/>
              </w:rPr>
              <w:t>BV-0504 -AUNAR ESFUERZOS TÉCNICOS, FINANCIEROS Y ADMINISTRATIVOS PARA MONITOREAR Y EVALUAR, AGUAS ABAJO DEL SITIO DE PRESA, EL EFECTO DEL PROYECTO HIDROELÉCTRICO ITUANGO, SOBRE EL MEDIO FÍSICO Y ACTIVIDADES ECONÓMICAS ASOCIADAS AL BAJO CAUCA Y LA MOJANA (MINERÍA, AGRICULTURA, GANADERÍA Y TRANSPORTE FLUVIAL) - EPM - H:20156</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665296EF"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Departamento de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3C432F8" w:rsidR="00341325" w:rsidRPr="00531F3B" w:rsidRDefault="00531F3B" w:rsidP="002A632A">
            <w:pPr>
              <w:rPr>
                <w:rFonts w:asciiTheme="minorHAnsi" w:hAnsiTheme="minorHAnsi" w:cstheme="minorHAnsi"/>
                <w:bCs/>
                <w:sz w:val="22"/>
                <w:szCs w:val="22"/>
              </w:rPr>
            </w:pPr>
            <w:r w:rsidRPr="00531F3B">
              <w:rPr>
                <w:rFonts w:asciiTheme="minorHAnsi" w:hAnsiTheme="minorHAnsi" w:cstheme="minorHAnsi"/>
                <w:bCs/>
                <w:sz w:val="22"/>
                <w:szCs w:val="22"/>
              </w:rPr>
              <w:t>5</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1344FF89" w:rsidR="0070565A" w:rsidRPr="00724F3E" w:rsidRDefault="00EB4292"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Ingeniería Geológica</w:t>
            </w:r>
            <w:r w:rsidR="00531F3B">
              <w:rPr>
                <w:rFonts w:asciiTheme="minorHAnsi" w:hAnsiTheme="minorHAnsi" w:cstheme="minorHAnsi"/>
                <w:bCs/>
                <w:color w:val="000000" w:themeColor="text1"/>
                <w:sz w:val="22"/>
                <w:szCs w:val="22"/>
              </w:rPr>
              <w:t xml:space="preserve"> (4) e Ingeniería Civil (1)</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408125DA" w:rsidR="0070565A" w:rsidRPr="00724F3E" w:rsidRDefault="00FE17D0">
            <w:pPr>
              <w:rPr>
                <w:rFonts w:asciiTheme="minorHAnsi" w:hAnsiTheme="minorHAnsi" w:cstheme="minorHAnsi"/>
                <w:bCs/>
                <w:color w:val="000000" w:themeColor="text1"/>
                <w:sz w:val="22"/>
                <w:szCs w:val="22"/>
              </w:rPr>
            </w:pPr>
            <w:bookmarkStart w:id="1" w:name="OLE_LINK1"/>
            <w:bookmarkStart w:id="2" w:name="OLE_LINK2"/>
            <w:r>
              <w:rPr>
                <w:rFonts w:asciiTheme="minorHAnsi" w:hAnsiTheme="minorHAnsi" w:cstheme="minorHAnsi"/>
                <w:bCs/>
                <w:color w:val="000000" w:themeColor="text1"/>
                <w:sz w:val="22"/>
                <w:szCs w:val="22"/>
              </w:rPr>
              <w:t>Participación</w:t>
            </w:r>
            <w:r w:rsidR="00256F10" w:rsidRPr="00724F3E">
              <w:rPr>
                <w:rFonts w:asciiTheme="minorHAnsi" w:hAnsiTheme="minorHAnsi" w:cstheme="minorHAnsi"/>
                <w:bCs/>
                <w:color w:val="000000" w:themeColor="text1"/>
                <w:sz w:val="22"/>
                <w:szCs w:val="22"/>
              </w:rPr>
              <w:t xml:space="preserve"> previa en las actividades relacionadas con la convocatoria. </w:t>
            </w:r>
            <w:r w:rsidR="0070565A" w:rsidRPr="00724F3E">
              <w:rPr>
                <w:rFonts w:asciiTheme="minorHAnsi" w:hAnsiTheme="minorHAnsi" w:cstheme="minorHAnsi"/>
                <w:bCs/>
                <w:color w:val="000000" w:themeColor="text1"/>
                <w:sz w:val="22"/>
                <w:szCs w:val="22"/>
              </w:rPr>
              <w:t xml:space="preserve"> </w:t>
            </w:r>
            <w:bookmarkEnd w:id="1"/>
            <w:bookmarkEnd w:id="2"/>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647B77A" w:rsidR="0070565A" w:rsidRPr="00724F3E" w:rsidRDefault="00322E63" w:rsidP="0070565A">
            <w:pPr>
              <w:rPr>
                <w:rFonts w:asciiTheme="minorHAnsi" w:hAnsiTheme="minorHAnsi" w:cstheme="minorHAnsi"/>
                <w:bCs/>
                <w:color w:val="BFBFBF" w:themeColor="background1" w:themeShade="BF"/>
                <w:sz w:val="22"/>
                <w:szCs w:val="22"/>
              </w:rPr>
            </w:pPr>
            <w:r w:rsidRPr="00724F3E">
              <w:rPr>
                <w:rFonts w:asciiTheme="minorHAnsi" w:hAnsiTheme="minorHAnsi" w:cstheme="minorHAnsi"/>
                <w:bCs/>
                <w:color w:val="000000" w:themeColor="text1"/>
                <w:sz w:val="22"/>
                <w:szCs w:val="22"/>
              </w:rPr>
              <w:t xml:space="preserve">Porcentaje </w:t>
            </w:r>
            <w:r w:rsidR="0070565A" w:rsidRPr="00724F3E">
              <w:rPr>
                <w:rFonts w:asciiTheme="minorHAnsi" w:hAnsiTheme="minorHAnsi" w:cstheme="minorHAnsi"/>
                <w:bCs/>
                <w:color w:val="000000" w:themeColor="text1"/>
                <w:sz w:val="22"/>
                <w:szCs w:val="22"/>
              </w:rPr>
              <w:t>de avance en el plan de estudios</w:t>
            </w:r>
            <w:r w:rsidR="00531F3B">
              <w:rPr>
                <w:rFonts w:asciiTheme="minorHAnsi" w:hAnsiTheme="minorHAnsi" w:cstheme="minorHAnsi"/>
                <w:bCs/>
                <w:color w:val="000000" w:themeColor="text1"/>
                <w:sz w:val="22"/>
                <w:szCs w:val="22"/>
              </w:rPr>
              <w:t xml:space="preserve"> igual o superior al 70%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04BC9CB"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6892D5C" w:rsidR="0070565A" w:rsidRPr="00CA3DA5" w:rsidRDefault="0070565A" w:rsidP="0070565A">
            <w:pPr>
              <w:rPr>
                <w:rFonts w:asciiTheme="minorHAnsi" w:hAnsiTheme="minorHAnsi" w:cstheme="minorHAnsi"/>
                <w:b/>
                <w:color w:val="BFBFBF" w:themeColor="background1" w:themeShade="BF"/>
                <w:sz w:val="22"/>
                <w:szCs w:val="22"/>
              </w:rPr>
            </w:pPr>
          </w:p>
        </w:tc>
      </w:tr>
      <w:tr w:rsidR="006E4572" w:rsidRPr="00CA3DA5" w14:paraId="0B82F75E" w14:textId="77777777" w:rsidTr="004D4A20">
        <w:trPr>
          <w:trHeight w:val="325"/>
        </w:trPr>
        <w:tc>
          <w:tcPr>
            <w:tcW w:w="2518" w:type="dxa"/>
            <w:vMerge w:val="restart"/>
            <w:vAlign w:val="center"/>
          </w:tcPr>
          <w:p w14:paraId="185348E5" w14:textId="247DA28D" w:rsidR="006E4572" w:rsidRPr="00CA3DA5" w:rsidRDefault="006E4572"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78A119D" w:rsidR="006E4572" w:rsidRPr="00531F3B" w:rsidRDefault="006E4572" w:rsidP="00531F3B">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Acompañar a los profesionales del proyecto en la toma de muestra, caracterización minera y vigilancia de la información</w:t>
            </w:r>
          </w:p>
        </w:tc>
      </w:tr>
      <w:tr w:rsidR="006E4572" w:rsidRPr="00CA3DA5" w14:paraId="1323B986" w14:textId="77777777" w:rsidTr="004D4A20">
        <w:trPr>
          <w:trHeight w:val="325"/>
        </w:trPr>
        <w:tc>
          <w:tcPr>
            <w:tcW w:w="2518" w:type="dxa"/>
            <w:vMerge/>
            <w:vAlign w:val="center"/>
          </w:tcPr>
          <w:p w14:paraId="0287D337" w14:textId="72E549D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3850E9BD" w14:textId="60F34819" w:rsidR="006E4572" w:rsidRPr="00531F3B" w:rsidRDefault="006E4572" w:rsidP="00531F3B">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Diligenciar la información recopilada en campo en formato digital</w:t>
            </w:r>
          </w:p>
        </w:tc>
      </w:tr>
      <w:tr w:rsidR="006E4572" w:rsidRPr="00CA3DA5" w14:paraId="05EB8C27" w14:textId="77777777" w:rsidTr="004D4A20">
        <w:trPr>
          <w:trHeight w:val="325"/>
        </w:trPr>
        <w:tc>
          <w:tcPr>
            <w:tcW w:w="2518" w:type="dxa"/>
            <w:vMerge/>
            <w:vAlign w:val="center"/>
          </w:tcPr>
          <w:p w14:paraId="3C6AC37A" w14:textId="4031FDF5"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2B4EB7BD" w14:textId="7EF5E12C" w:rsidR="006E4572" w:rsidRPr="00531F3B" w:rsidRDefault="006E4572" w:rsidP="00531F3B">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Realizar la búsqueda de información secundaria</w:t>
            </w:r>
          </w:p>
        </w:tc>
      </w:tr>
      <w:tr w:rsidR="006E4572" w:rsidRPr="00CA3DA5" w14:paraId="58991027" w14:textId="77777777" w:rsidTr="004D4A20">
        <w:trPr>
          <w:trHeight w:val="325"/>
        </w:trPr>
        <w:tc>
          <w:tcPr>
            <w:tcW w:w="2518" w:type="dxa"/>
            <w:vMerge/>
            <w:vAlign w:val="center"/>
          </w:tcPr>
          <w:p w14:paraId="4E80A087" w14:textId="7777777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379B36FB" w14:textId="6F39E2BA" w:rsidR="006E4572" w:rsidRPr="00531F3B" w:rsidRDefault="006E4572" w:rsidP="00531F3B">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las actividades logísticas del proyecto</w:t>
            </w:r>
          </w:p>
        </w:tc>
      </w:tr>
      <w:tr w:rsidR="006E4572" w:rsidRPr="00CA3DA5" w14:paraId="40144F03" w14:textId="77777777" w:rsidTr="004D4A20">
        <w:trPr>
          <w:trHeight w:val="325"/>
        </w:trPr>
        <w:tc>
          <w:tcPr>
            <w:tcW w:w="2518" w:type="dxa"/>
            <w:vMerge/>
            <w:vAlign w:val="center"/>
          </w:tcPr>
          <w:p w14:paraId="6F28F78A" w14:textId="7777777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11AD4A9E" w14:textId="7D1C72C7" w:rsidR="006E4572" w:rsidRPr="00531F3B" w:rsidRDefault="006E4572" w:rsidP="00531F3B">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elaboración de informes y presentaciones con diagnostico técnico</w:t>
            </w:r>
          </w:p>
        </w:tc>
      </w:tr>
      <w:tr w:rsidR="006E4572" w:rsidRPr="00CA3DA5" w14:paraId="3630B539" w14:textId="77777777" w:rsidTr="004D4A20">
        <w:trPr>
          <w:trHeight w:val="325"/>
        </w:trPr>
        <w:tc>
          <w:tcPr>
            <w:tcW w:w="2518" w:type="dxa"/>
            <w:vMerge/>
            <w:vAlign w:val="center"/>
          </w:tcPr>
          <w:p w14:paraId="1FBC4AD3" w14:textId="7777777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158F515A" w14:textId="040B3B02" w:rsidR="006E4572" w:rsidRPr="00531F3B" w:rsidRDefault="006E4572" w:rsidP="00531F3B">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 análisis de los datos recolectados en las campañas de campo</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71DF5058" w:rsidR="0070565A" w:rsidRPr="0054711D" w:rsidRDefault="00724F3E" w:rsidP="00CA3DA5">
            <w:pPr>
              <w:jc w:val="both"/>
              <w:rPr>
                <w:rFonts w:asciiTheme="minorHAnsi" w:hAnsiTheme="minorHAnsi" w:cstheme="minorHAnsi"/>
                <w:color w:val="FF0000"/>
                <w:sz w:val="22"/>
                <w:szCs w:val="22"/>
              </w:rPr>
            </w:pPr>
            <w:r w:rsidRPr="00EB4292">
              <w:rPr>
                <w:rFonts w:asciiTheme="minorHAnsi" w:hAnsiTheme="minorHAnsi" w:cstheme="minorHAnsi"/>
                <w:color w:val="000000" w:themeColor="text1"/>
                <w:sz w:val="22"/>
                <w:szCs w:val="22"/>
              </w:rPr>
              <w:t>$2.400.000 (total)</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D2D4C6F" w:rsidR="0070565A" w:rsidRPr="00FE17D0" w:rsidRDefault="00724F3E" w:rsidP="0070565A">
            <w:pPr>
              <w:rPr>
                <w:rFonts w:asciiTheme="minorHAnsi" w:hAnsiTheme="minorHAnsi" w:cstheme="minorHAnsi"/>
                <w:bCs/>
                <w:sz w:val="22"/>
                <w:szCs w:val="22"/>
              </w:rPr>
            </w:pPr>
            <w:r w:rsidRPr="00FE17D0">
              <w:rPr>
                <w:rFonts w:asciiTheme="minorHAnsi" w:hAnsiTheme="minorHAnsi" w:cstheme="minorHAnsi"/>
                <w:bCs/>
                <w:sz w:val="22"/>
                <w:szCs w:val="22"/>
              </w:rPr>
              <w:t>Marzo al 30 de junio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70565A" w:rsidRPr="009C24FC" w:rsidRDefault="00724F3E" w:rsidP="00CA3DA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A18DD81" w:rsidR="0070565A" w:rsidRPr="00FE17D0" w:rsidRDefault="004A5796"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24</w:t>
            </w:r>
            <w:r w:rsidR="009C24FC" w:rsidRPr="00FE17D0">
              <w:rPr>
                <w:rFonts w:asciiTheme="minorHAnsi" w:hAnsiTheme="minorHAnsi" w:cstheme="minorHAnsi"/>
                <w:color w:val="000000" w:themeColor="text1"/>
                <w:sz w:val="22"/>
                <w:szCs w:val="22"/>
              </w:rPr>
              <w:t xml:space="preserve"> de febrero 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941BB5D" w14:textId="77777777" w:rsidR="00531F3B" w:rsidRDefault="00415985" w:rsidP="00531F3B">
            <w:pPr>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S</w:t>
            </w:r>
            <w:r w:rsidR="0070565A" w:rsidRPr="00FE17D0">
              <w:rPr>
                <w:rFonts w:asciiTheme="minorHAnsi" w:hAnsiTheme="minorHAnsi" w:cstheme="minorHAnsi"/>
                <w:color w:val="000000" w:themeColor="text1"/>
                <w:sz w:val="22"/>
                <w:szCs w:val="22"/>
              </w:rPr>
              <w:t xml:space="preserve">oportes </w:t>
            </w:r>
            <w:r w:rsidR="00FE17D0" w:rsidRPr="00FE17D0">
              <w:rPr>
                <w:rFonts w:asciiTheme="minorHAnsi" w:hAnsiTheme="minorHAnsi" w:cstheme="minorHAnsi"/>
                <w:color w:val="000000" w:themeColor="text1"/>
                <w:sz w:val="22"/>
                <w:szCs w:val="22"/>
              </w:rPr>
              <w:t xml:space="preserve">que acrediten </w:t>
            </w:r>
            <w:r w:rsidR="00531F3B">
              <w:rPr>
                <w:rFonts w:asciiTheme="minorHAnsi" w:hAnsiTheme="minorHAnsi" w:cstheme="minorHAnsi"/>
                <w:color w:val="000000" w:themeColor="text1"/>
                <w:sz w:val="22"/>
                <w:szCs w:val="22"/>
              </w:rPr>
              <w:t>la participación en actividades asociadas a la convocatoria.</w:t>
            </w:r>
          </w:p>
          <w:p w14:paraId="669158FE" w14:textId="39645D38" w:rsidR="0070565A" w:rsidRPr="00FE17D0" w:rsidRDefault="00531F3B" w:rsidP="00531F3B">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00415985" w:rsidRPr="00FE17D0">
              <w:rPr>
                <w:rFonts w:asciiTheme="minorHAnsi" w:hAnsiTheme="minorHAnsi" w:cstheme="minorHAnsi"/>
                <w:color w:val="000000" w:themeColor="text1"/>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709AD975" w:rsidR="008E6B71" w:rsidRDefault="00810D35" w:rsidP="00810D35">
            <w:pPr>
              <w:widowControl/>
              <w:autoSpaceDE/>
              <w:autoSpaceDN/>
              <w:rPr>
                <w:rFonts w:asciiTheme="minorHAnsi" w:hAnsiTheme="minorHAnsi" w:cstheme="minorHAnsi"/>
                <w:color w:val="808080" w:themeColor="background1" w:themeShade="80"/>
                <w:sz w:val="22"/>
                <w:szCs w:val="22"/>
              </w:rPr>
            </w:pPr>
            <w:r w:rsidRPr="008E6B71">
              <w:rPr>
                <w:rFonts w:asciiTheme="minorHAnsi" w:hAnsiTheme="minorHAnsi" w:cstheme="minorHAnsi"/>
                <w:color w:val="000000" w:themeColor="text1"/>
                <w:sz w:val="22"/>
                <w:szCs w:val="22"/>
              </w:rPr>
              <w:t>1.</w:t>
            </w:r>
            <w:r w:rsidR="005D2E89" w:rsidRPr="008E6B71">
              <w:rPr>
                <w:rFonts w:asciiTheme="minorHAnsi" w:hAnsiTheme="minorHAnsi" w:cstheme="minorHAnsi"/>
                <w:color w:val="000000" w:themeColor="text1"/>
                <w:sz w:val="22"/>
                <w:szCs w:val="22"/>
              </w:rPr>
              <w:t xml:space="preserve"> </w:t>
            </w:r>
            <w:r w:rsidR="00FE17D0">
              <w:rPr>
                <w:rFonts w:asciiTheme="minorHAnsi" w:hAnsiTheme="minorHAnsi" w:cstheme="minorHAnsi"/>
                <w:bCs/>
                <w:color w:val="000000" w:themeColor="text1"/>
                <w:sz w:val="22"/>
                <w:szCs w:val="22"/>
              </w:rPr>
              <w:t>Participación</w:t>
            </w:r>
            <w:r w:rsidR="008E6B71" w:rsidRPr="00724F3E">
              <w:rPr>
                <w:rFonts w:asciiTheme="minorHAnsi" w:hAnsiTheme="minorHAnsi" w:cstheme="minorHAnsi"/>
                <w:bCs/>
                <w:color w:val="000000" w:themeColor="text1"/>
                <w:sz w:val="22"/>
                <w:szCs w:val="22"/>
              </w:rPr>
              <w:t xml:space="preserve"> previa en las actividades relacionadas con la convocatoria</w:t>
            </w:r>
            <w:r w:rsidR="008E6B71">
              <w:rPr>
                <w:rFonts w:asciiTheme="minorHAnsi" w:hAnsiTheme="minorHAnsi" w:cstheme="minorHAnsi"/>
                <w:bCs/>
                <w:color w:val="000000" w:themeColor="text1"/>
                <w:sz w:val="22"/>
                <w:szCs w:val="22"/>
              </w:rPr>
              <w:t xml:space="preserve">. </w:t>
            </w:r>
            <w:bookmarkStart w:id="3" w:name="OLE_LINK3"/>
            <w:bookmarkStart w:id="4" w:name="OLE_LINK4"/>
            <w:bookmarkStart w:id="5" w:name="OLE_LINK5"/>
            <w:r w:rsidR="008E6B71">
              <w:rPr>
                <w:rFonts w:asciiTheme="minorHAnsi" w:hAnsiTheme="minorHAnsi" w:cstheme="minorHAnsi"/>
                <w:bCs/>
                <w:color w:val="000000" w:themeColor="text1"/>
                <w:sz w:val="22"/>
                <w:szCs w:val="22"/>
              </w:rPr>
              <w:t xml:space="preserve">Se asignarán </w:t>
            </w:r>
            <w:r w:rsidR="00FE17D0">
              <w:rPr>
                <w:rFonts w:asciiTheme="minorHAnsi" w:hAnsiTheme="minorHAnsi" w:cstheme="minorHAnsi"/>
                <w:bCs/>
                <w:color w:val="000000" w:themeColor="text1"/>
                <w:sz w:val="22"/>
                <w:szCs w:val="22"/>
              </w:rPr>
              <w:t>70</w:t>
            </w:r>
            <w:r w:rsidR="008E6B71">
              <w:rPr>
                <w:rFonts w:asciiTheme="minorHAnsi" w:hAnsiTheme="minorHAnsi" w:cstheme="minorHAnsi"/>
                <w:bCs/>
                <w:color w:val="000000" w:themeColor="text1"/>
                <w:sz w:val="22"/>
                <w:szCs w:val="22"/>
              </w:rPr>
              <w:t xml:space="preserve"> puntos al estudiante con mayor tiempo verificable, los demás serán evaluados de forma proporcional.</w:t>
            </w:r>
            <w:bookmarkEnd w:id="3"/>
            <w:bookmarkEnd w:id="4"/>
            <w:bookmarkEnd w:id="5"/>
          </w:p>
          <w:p w14:paraId="146E4480" w14:textId="1D04AE05" w:rsidR="00810D35" w:rsidRPr="00FE17D0" w:rsidRDefault="00810D35" w:rsidP="00810D3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2.</w:t>
            </w:r>
            <w:r w:rsidR="00631AD0" w:rsidRPr="00FE17D0">
              <w:rPr>
                <w:rFonts w:asciiTheme="minorHAnsi" w:hAnsiTheme="minorHAnsi" w:cstheme="minorHAnsi"/>
                <w:color w:val="000000" w:themeColor="text1"/>
                <w:sz w:val="22"/>
                <w:szCs w:val="22"/>
              </w:rPr>
              <w:t xml:space="preserve"> Promedio Académico</w:t>
            </w:r>
            <w:r w:rsidR="00FE17D0"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bCs/>
                <w:color w:val="000000" w:themeColor="text1"/>
                <w:sz w:val="22"/>
                <w:szCs w:val="22"/>
              </w:rPr>
              <w:t>Se asignarán 30 puntos al estudiante con promedio académico, los demás serán evaluados de forma proporcional.</w:t>
            </w:r>
          </w:p>
          <w:p w14:paraId="7D6EB112" w14:textId="77777777" w:rsidR="00FE17D0" w:rsidRDefault="00FE17D0" w:rsidP="00AC0130">
            <w:pPr>
              <w:widowControl/>
              <w:autoSpaceDE/>
              <w:autoSpaceDN/>
              <w:jc w:val="both"/>
              <w:rPr>
                <w:rFonts w:asciiTheme="minorHAnsi" w:hAnsiTheme="minorHAnsi" w:cstheme="minorHAnsi"/>
                <w:color w:val="808080" w:themeColor="background1" w:themeShade="80"/>
                <w:sz w:val="22"/>
                <w:szCs w:val="22"/>
              </w:rPr>
            </w:pPr>
          </w:p>
          <w:p w14:paraId="194BD5C2" w14:textId="5794AAF1" w:rsidR="00E83F66" w:rsidRPr="00CA3DA5" w:rsidRDefault="00E83F66" w:rsidP="00AC0130">
            <w:pPr>
              <w:widowControl/>
              <w:autoSpaceDE/>
              <w:autoSpaceDN/>
              <w:jc w:val="both"/>
              <w:rPr>
                <w:rFonts w:asciiTheme="minorHAnsi" w:hAnsiTheme="minorHAnsi" w:cstheme="minorHAnsi"/>
                <w:color w:val="FF0000"/>
                <w:sz w:val="22"/>
                <w:szCs w:val="22"/>
              </w:rPr>
            </w:pPr>
            <w:bookmarkStart w:id="6" w:name="OLE_LINK6"/>
            <w:bookmarkStart w:id="7"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B</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M</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 sean los más bajos dentro de los que se hayan presentado a la convocatoria correspondiente.</w:t>
            </w:r>
            <w:bookmarkEnd w:id="6"/>
            <w:bookmarkEnd w:id="7"/>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77777777" w:rsidR="0070565A" w:rsidRPr="00531F3B" w:rsidRDefault="008E6B71" w:rsidP="00CA3DA5">
            <w:pPr>
              <w:widowControl/>
              <w:autoSpaceDE/>
              <w:autoSpaceDN/>
              <w:rPr>
                <w:rFonts w:asciiTheme="minorHAnsi" w:hAnsiTheme="minorHAnsi" w:cstheme="minorHAnsi"/>
                <w:bCs/>
                <w:color w:val="000000" w:themeColor="text1"/>
                <w:sz w:val="22"/>
                <w:szCs w:val="22"/>
              </w:rPr>
            </w:pPr>
            <w:r w:rsidRPr="00531F3B">
              <w:rPr>
                <w:rFonts w:asciiTheme="minorHAnsi" w:hAnsiTheme="minorHAnsi" w:cstheme="minorHAnsi"/>
                <w:bCs/>
                <w:color w:val="000000" w:themeColor="text1"/>
                <w:sz w:val="22"/>
                <w:szCs w:val="22"/>
              </w:rPr>
              <w:t>Oswaldo Ordoñez Carmona</w:t>
            </w:r>
          </w:p>
          <w:p w14:paraId="2A51C66E" w14:textId="3AA26D23" w:rsidR="008E6B71" w:rsidRPr="00531F3B" w:rsidRDefault="00773975" w:rsidP="00CA3DA5">
            <w:pPr>
              <w:widowControl/>
              <w:autoSpaceDE/>
              <w:autoSpaceDN/>
              <w:rPr>
                <w:rFonts w:asciiTheme="minorHAnsi" w:hAnsiTheme="minorHAnsi" w:cstheme="minorHAnsi"/>
                <w:bCs/>
                <w:color w:val="000000" w:themeColor="text1"/>
                <w:sz w:val="22"/>
                <w:szCs w:val="22"/>
              </w:rPr>
            </w:pPr>
            <w:hyperlink r:id="rId8" w:history="1">
              <w:r w:rsidR="008E6B71" w:rsidRPr="00531F3B">
                <w:rPr>
                  <w:rStyle w:val="Hipervnculo"/>
                  <w:rFonts w:asciiTheme="minorHAnsi" w:hAnsiTheme="minorHAnsi" w:cstheme="minorHAnsi"/>
                  <w:bCs/>
                  <w:color w:val="000000" w:themeColor="text1"/>
                  <w:sz w:val="22"/>
                  <w:szCs w:val="22"/>
                  <w:u w:val="none"/>
                </w:rPr>
                <w:t>oordonezc@unal.edu.co</w:t>
              </w:r>
            </w:hyperlink>
          </w:p>
          <w:p w14:paraId="55CE2607" w14:textId="3B0ED48A" w:rsidR="008E6B71" w:rsidRPr="00CA3DA5" w:rsidRDefault="008E6B71" w:rsidP="00CA3DA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4256065</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37D0C08B" w:rsidR="00745D7E" w:rsidRDefault="00745D7E" w:rsidP="00AC0130">
      <w:pPr>
        <w:jc w:val="center"/>
        <w:rPr>
          <w:rFonts w:ascii="Ancizar Sans" w:hAnsi="Ancizar Sans"/>
          <w:color w:val="7F7F7F" w:themeColor="text1" w:themeTint="80"/>
          <w:sz w:val="20"/>
          <w:szCs w:val="20"/>
        </w:rPr>
      </w:pPr>
    </w:p>
    <w:p w14:paraId="5E776425" w14:textId="2549BC81" w:rsidR="00745D7E" w:rsidRDefault="00745D7E" w:rsidP="00AC0130">
      <w:pPr>
        <w:jc w:val="center"/>
        <w:rPr>
          <w:rFonts w:ascii="Ancizar Sans" w:hAnsi="Ancizar Sans"/>
          <w:color w:val="7F7F7F" w:themeColor="text1" w:themeTint="80"/>
          <w:sz w:val="20"/>
          <w:szCs w:val="20"/>
        </w:rPr>
      </w:pPr>
    </w:p>
    <w:p w14:paraId="18D16B45" w14:textId="350CF7B4" w:rsidR="00745D7E" w:rsidRDefault="00745D7E"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2E7BA060" w:rsidR="00745D7E" w:rsidRDefault="00745D7E" w:rsidP="00AC0130">
      <w:pPr>
        <w:jc w:val="cente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Default="00745D7E"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xml:space="preserve">: </w:t>
      </w:r>
      <w:r>
        <w:rPr>
          <w:lang w:eastAsia="es-CO"/>
        </w:rPr>
        <w:lastRenderedPageBreak/>
        <w:t>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399B" w14:textId="77777777" w:rsidR="00773975" w:rsidRDefault="00773975">
      <w:r>
        <w:separator/>
      </w:r>
    </w:p>
  </w:endnote>
  <w:endnote w:type="continuationSeparator" w:id="0">
    <w:p w14:paraId="6D05ADE4" w14:textId="77777777" w:rsidR="00773975" w:rsidRDefault="0077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A9EB5" w14:textId="77777777" w:rsidR="00773975" w:rsidRDefault="00773975">
      <w:r>
        <w:separator/>
      </w:r>
    </w:p>
  </w:footnote>
  <w:footnote w:type="continuationSeparator" w:id="0">
    <w:p w14:paraId="4C570132" w14:textId="77777777" w:rsidR="00773975" w:rsidRDefault="00773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3CFC"/>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73975"/>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F453-1797-44FD-8B24-F0C06D43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2021-02-23T00:37:00Z</dcterms:created>
  <dcterms:modified xsi:type="dcterms:W3CDTF">2021-02-23T00:37:00Z</dcterms:modified>
</cp:coreProperties>
</file>