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438"/>
        <w:gridCol w:w="567"/>
        <w:gridCol w:w="567"/>
        <w:gridCol w:w="567"/>
        <w:gridCol w:w="426"/>
        <w:gridCol w:w="425"/>
        <w:gridCol w:w="425"/>
        <w:gridCol w:w="841"/>
        <w:gridCol w:w="841"/>
        <w:gridCol w:w="841"/>
      </w:tblGrid>
      <w:tr w:rsidR="001327CA" w:rsidRPr="000C76A5" w14:paraId="78D71428" w14:textId="77777777" w:rsidTr="00E4492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5"/>
          </w:tcPr>
          <w:p w14:paraId="182DE9CC" w14:textId="1CF9B64B" w:rsidR="001327CA" w:rsidRPr="000C76A5" w:rsidRDefault="00EE117B" w:rsidP="003E7394">
            <w:pPr>
              <w:jc w:val="both"/>
              <w:rPr>
                <w:rFonts w:asciiTheme="minorHAnsi" w:hAnsiTheme="minorHAnsi" w:cstheme="minorHAnsi"/>
                <w:b/>
                <w:sz w:val="22"/>
                <w:szCs w:val="22"/>
              </w:rPr>
            </w:pPr>
            <w:r>
              <w:rPr>
                <w:rFonts w:asciiTheme="minorHAnsi" w:hAnsiTheme="minorHAnsi" w:cstheme="minorHAnsi"/>
                <w:b/>
                <w:sz w:val="22"/>
                <w:szCs w:val="22"/>
              </w:rPr>
              <w:t>47</w:t>
            </w:r>
          </w:p>
        </w:tc>
        <w:tc>
          <w:tcPr>
            <w:tcW w:w="850"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521CF610"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841" w:type="dxa"/>
            <w:vAlign w:val="center"/>
          </w:tcPr>
          <w:p w14:paraId="3FB6BF54" w14:textId="35B1E827"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581CFF6E" w:rsidR="001327CA" w:rsidRPr="001327CA" w:rsidRDefault="0041546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0"/>
            <w:vAlign w:val="center"/>
          </w:tcPr>
          <w:p w14:paraId="240A47C1" w14:textId="53F4E268" w:rsidR="0041546E" w:rsidRPr="0041546E" w:rsidRDefault="0041546E" w:rsidP="0041546E">
            <w:pPr>
              <w:jc w:val="both"/>
              <w:rPr>
                <w:rFonts w:asciiTheme="minorHAnsi" w:hAnsiTheme="minorHAnsi" w:cstheme="minorHAnsi"/>
                <w:sz w:val="22"/>
                <w:szCs w:val="22"/>
              </w:rPr>
            </w:pPr>
            <w:r w:rsidRPr="008D2B1D">
              <w:rPr>
                <w:rFonts w:asciiTheme="minorHAnsi" w:hAnsiTheme="minorHAnsi" w:cstheme="minorHAnsi"/>
                <w:sz w:val="22"/>
                <w:szCs w:val="22"/>
              </w:rPr>
              <w:t>Experiencia en atención al público, trabajo interdisciplinario, elaboración de informes escritos y orales. Planeación, organización y ejecución de actividades. Ser propositivo y creativo en la solución de problemáticas identificad</w:t>
            </w:r>
            <w:r>
              <w:rPr>
                <w:rFonts w:asciiTheme="minorHAnsi" w:hAnsiTheme="minorHAnsi" w:cstheme="minorHAnsi"/>
                <w:sz w:val="22"/>
                <w:szCs w:val="22"/>
              </w:rPr>
              <w:t xml:space="preserve">as. Tener un promedio de avance entre el 40% al 50%, pertenecer a las carreras de Ingeniería Administrativa e Ingeniería Industrial.  </w:t>
            </w:r>
          </w:p>
          <w:p w14:paraId="28DD0B7A" w14:textId="557B29FF" w:rsidR="002A2BC9" w:rsidRPr="000C76A5" w:rsidRDefault="002A2BC9" w:rsidP="0041546E">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0"/>
            <w:vAlign w:val="center"/>
          </w:tcPr>
          <w:p w14:paraId="1B52B067"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1. P.A.P.A.                          20%</w:t>
            </w:r>
          </w:p>
          <w:p w14:paraId="4E4632BD"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2. Promedio Académico 20%</w:t>
            </w:r>
          </w:p>
          <w:p w14:paraId="761555E6"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3. Porcentaje de avance 20%</w:t>
            </w:r>
          </w:p>
          <w:p w14:paraId="2B8D3F35" w14:textId="77777777"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4. PBM                                20%</w:t>
            </w:r>
          </w:p>
          <w:p w14:paraId="64BEA865" w14:textId="014F2A39" w:rsidR="0041546E" w:rsidRPr="008D2B1D" w:rsidRDefault="0041546E" w:rsidP="0041546E">
            <w:pPr>
              <w:widowControl/>
              <w:autoSpaceDE/>
              <w:autoSpaceDN/>
              <w:rPr>
                <w:rFonts w:asciiTheme="minorHAnsi" w:hAnsiTheme="minorHAnsi" w:cstheme="minorHAnsi"/>
                <w:sz w:val="22"/>
                <w:szCs w:val="22"/>
              </w:rPr>
            </w:pPr>
            <w:r w:rsidRPr="008D2B1D">
              <w:rPr>
                <w:rFonts w:asciiTheme="minorHAnsi" w:hAnsiTheme="minorHAnsi" w:cstheme="minorHAnsi"/>
                <w:sz w:val="22"/>
                <w:szCs w:val="22"/>
              </w:rPr>
              <w:t>5. Entrevista                      20%</w:t>
            </w:r>
          </w:p>
          <w:p w14:paraId="1C92CE63" w14:textId="573B5C59" w:rsidR="000708EA" w:rsidRPr="000C76A5" w:rsidRDefault="000708EA" w:rsidP="00110D6D">
            <w:pPr>
              <w:jc w:val="both"/>
              <w:rPr>
                <w:rFonts w:asciiTheme="minorHAnsi" w:hAnsiTheme="minorHAnsi" w:cstheme="minorHAnsi"/>
                <w:color w:val="7F7F7F" w:themeColor="text1" w:themeTint="80"/>
                <w:sz w:val="22"/>
                <w:szCs w:val="22"/>
              </w:rPr>
            </w:pPr>
          </w:p>
        </w:tc>
      </w:tr>
      <w:tr w:rsidR="000E1A5B" w:rsidRPr="000C76A5" w14:paraId="2D39F5E6" w14:textId="77777777" w:rsidTr="00A27B5F">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438"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77" w:type="dxa"/>
            <w:gridSpan w:val="6"/>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24210E" w:rsidRPr="000C76A5" w14:paraId="26681EA6" w14:textId="77777777" w:rsidTr="00E44921">
        <w:trPr>
          <w:trHeight w:val="325"/>
        </w:trPr>
        <w:tc>
          <w:tcPr>
            <w:tcW w:w="675" w:type="dxa"/>
            <w:vMerge/>
            <w:vAlign w:val="center"/>
          </w:tcPr>
          <w:p w14:paraId="77B3E387" w14:textId="2D9AF8AD" w:rsidR="0024210E" w:rsidRPr="000C76A5" w:rsidRDefault="0024210E" w:rsidP="006E580C">
            <w:pPr>
              <w:jc w:val="center"/>
              <w:rPr>
                <w:rFonts w:asciiTheme="minorHAnsi" w:hAnsiTheme="minorHAnsi" w:cstheme="minorHAnsi"/>
                <w:b/>
                <w:sz w:val="22"/>
                <w:szCs w:val="22"/>
              </w:rPr>
            </w:pPr>
          </w:p>
        </w:tc>
        <w:tc>
          <w:tcPr>
            <w:tcW w:w="1985" w:type="dxa"/>
            <w:vMerge/>
            <w:vAlign w:val="center"/>
          </w:tcPr>
          <w:p w14:paraId="70CC96BE" w14:textId="61E0C3B0" w:rsidR="0024210E" w:rsidRPr="000C76A5" w:rsidRDefault="0024210E" w:rsidP="006E580C">
            <w:pPr>
              <w:jc w:val="center"/>
              <w:rPr>
                <w:rFonts w:asciiTheme="minorHAnsi" w:hAnsiTheme="minorHAnsi" w:cstheme="minorHAnsi"/>
                <w:b/>
                <w:sz w:val="22"/>
                <w:szCs w:val="22"/>
              </w:rPr>
            </w:pPr>
          </w:p>
        </w:tc>
        <w:tc>
          <w:tcPr>
            <w:tcW w:w="2438" w:type="dxa"/>
            <w:vMerge/>
            <w:vAlign w:val="center"/>
          </w:tcPr>
          <w:p w14:paraId="372890EE" w14:textId="68D7C19A" w:rsidR="0024210E" w:rsidRPr="000C76A5" w:rsidRDefault="0024210E" w:rsidP="0064372F">
            <w:pPr>
              <w:jc w:val="center"/>
              <w:rPr>
                <w:rFonts w:asciiTheme="minorHAnsi" w:hAnsiTheme="minorHAnsi" w:cstheme="minorHAnsi"/>
                <w:b/>
                <w:sz w:val="22"/>
                <w:szCs w:val="22"/>
              </w:rPr>
            </w:pPr>
          </w:p>
        </w:tc>
        <w:tc>
          <w:tcPr>
            <w:tcW w:w="567" w:type="dxa"/>
            <w:vAlign w:val="center"/>
          </w:tcPr>
          <w:p w14:paraId="6A07CF03" w14:textId="77777777" w:rsidR="0024210E" w:rsidRPr="000C76A5" w:rsidRDefault="0024210E"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24210E" w:rsidRPr="000C76A5" w:rsidRDefault="0024210E"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24210E" w:rsidRPr="000C76A5" w:rsidRDefault="0024210E"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6" w:type="dxa"/>
            <w:vAlign w:val="center"/>
          </w:tcPr>
          <w:p w14:paraId="40040324" w14:textId="74F960EE" w:rsidR="0024210E" w:rsidRPr="000C76A5" w:rsidRDefault="0024210E"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vAlign w:val="center"/>
          </w:tcPr>
          <w:p w14:paraId="15CE77A0" w14:textId="2CCFEEAC" w:rsidR="0024210E" w:rsidRPr="000C76A5" w:rsidRDefault="0024210E"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5" w:type="dxa"/>
            <w:vAlign w:val="center"/>
          </w:tcPr>
          <w:p w14:paraId="426882B0" w14:textId="6F9C5E0B" w:rsidR="0024210E" w:rsidRPr="00E44921" w:rsidRDefault="0024210E" w:rsidP="002A632A">
            <w:pPr>
              <w:rPr>
                <w:rFonts w:asciiTheme="minorHAnsi" w:hAnsiTheme="minorHAnsi" w:cstheme="minorHAnsi"/>
                <w:b/>
                <w:sz w:val="16"/>
                <w:szCs w:val="16"/>
              </w:rPr>
            </w:pPr>
            <w:r w:rsidRPr="00E44921">
              <w:rPr>
                <w:rFonts w:asciiTheme="minorHAnsi" w:hAnsiTheme="minorHAnsi" w:cstheme="minorHAnsi"/>
                <w:b/>
                <w:sz w:val="16"/>
                <w:szCs w:val="16"/>
              </w:rPr>
              <w:t>Total</w:t>
            </w:r>
          </w:p>
        </w:tc>
        <w:tc>
          <w:tcPr>
            <w:tcW w:w="2523" w:type="dxa"/>
            <w:gridSpan w:val="3"/>
            <w:vMerge/>
            <w:vAlign w:val="center"/>
          </w:tcPr>
          <w:p w14:paraId="73BFF6B3" w14:textId="3EC8A39F" w:rsidR="0024210E" w:rsidRPr="000C76A5" w:rsidRDefault="0024210E" w:rsidP="002A632A">
            <w:pPr>
              <w:rPr>
                <w:rFonts w:asciiTheme="minorHAnsi" w:hAnsiTheme="minorHAnsi" w:cstheme="minorHAnsi"/>
                <w:b/>
                <w:sz w:val="22"/>
                <w:szCs w:val="22"/>
              </w:rPr>
            </w:pPr>
          </w:p>
        </w:tc>
      </w:tr>
      <w:tr w:rsidR="00AE26A2" w:rsidRPr="000C76A5" w14:paraId="4BB9595D" w14:textId="77777777" w:rsidTr="00CD2AE8">
        <w:trPr>
          <w:trHeight w:val="325"/>
        </w:trPr>
        <w:tc>
          <w:tcPr>
            <w:tcW w:w="675" w:type="dxa"/>
            <w:vAlign w:val="center"/>
          </w:tcPr>
          <w:p w14:paraId="41DD5707" w14:textId="2F66246D"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63607026" w14:textId="566A60A4" w:rsidR="00AE26A2" w:rsidRPr="000C76A5" w:rsidRDefault="00AE26A2" w:rsidP="00AE26A2">
            <w:pPr>
              <w:jc w:val="both"/>
              <w:rPr>
                <w:rFonts w:asciiTheme="minorHAnsi" w:hAnsiTheme="minorHAnsi" w:cstheme="minorHAnsi"/>
                <w:b/>
                <w:sz w:val="22"/>
                <w:szCs w:val="22"/>
              </w:rPr>
            </w:pPr>
            <w:r w:rsidRPr="00E44921">
              <w:rPr>
                <w:rFonts w:ascii="Ancizar Sans" w:hAnsi="Ancizar Sans" w:cs="Ancizar Sans"/>
                <w:b/>
                <w:sz w:val="22"/>
                <w:szCs w:val="22"/>
                <w:lang w:val="es-CO" w:eastAsia="es-CO"/>
              </w:rPr>
              <w:t>1102872202</w:t>
            </w:r>
          </w:p>
        </w:tc>
        <w:tc>
          <w:tcPr>
            <w:tcW w:w="2438" w:type="dxa"/>
            <w:vAlign w:val="center"/>
          </w:tcPr>
          <w:p w14:paraId="05BB3C06" w14:textId="4A0A5B5B" w:rsidR="00AE26A2" w:rsidRPr="000C76A5" w:rsidRDefault="00AE26A2" w:rsidP="00AE26A2">
            <w:pPr>
              <w:jc w:val="center"/>
              <w:rPr>
                <w:rFonts w:asciiTheme="minorHAnsi" w:hAnsiTheme="minorHAnsi" w:cstheme="minorHAnsi"/>
                <w:b/>
                <w:sz w:val="22"/>
                <w:szCs w:val="22"/>
              </w:rPr>
            </w:pPr>
            <w:r w:rsidRPr="00A27B5F">
              <w:rPr>
                <w:rFonts w:ascii="Ancizar Sans" w:hAnsi="Ancizar Sans" w:cstheme="minorHAnsi"/>
                <w:b/>
                <w:sz w:val="22"/>
                <w:szCs w:val="22"/>
              </w:rPr>
              <w:t>4.0</w:t>
            </w:r>
          </w:p>
        </w:tc>
        <w:tc>
          <w:tcPr>
            <w:tcW w:w="567" w:type="dxa"/>
            <w:vAlign w:val="center"/>
          </w:tcPr>
          <w:p w14:paraId="7AFA59F7" w14:textId="0A5F7B7E" w:rsidR="00AE26A2" w:rsidRPr="000C76A5" w:rsidRDefault="00AE26A2" w:rsidP="00AE26A2">
            <w:pPr>
              <w:jc w:val="cente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715A43E0" w14:textId="0C11448D"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2EEADEFD" w14:textId="0D7F9C68"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426" w:type="dxa"/>
            <w:shd w:val="clear" w:color="auto" w:fill="000000" w:themeFill="text1"/>
            <w:vAlign w:val="center"/>
          </w:tcPr>
          <w:p w14:paraId="03795812" w14:textId="77777777" w:rsidR="00AE26A2" w:rsidRPr="000C76A5" w:rsidRDefault="00AE26A2" w:rsidP="00AE26A2">
            <w:pPr>
              <w:rPr>
                <w:rFonts w:asciiTheme="minorHAnsi" w:hAnsiTheme="minorHAnsi" w:cstheme="minorHAnsi"/>
                <w:b/>
                <w:sz w:val="22"/>
                <w:szCs w:val="22"/>
              </w:rPr>
            </w:pPr>
          </w:p>
        </w:tc>
        <w:tc>
          <w:tcPr>
            <w:tcW w:w="425" w:type="dxa"/>
            <w:shd w:val="clear" w:color="auto" w:fill="000000" w:themeFill="text1"/>
            <w:vAlign w:val="center"/>
          </w:tcPr>
          <w:p w14:paraId="61345AF1"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3091B66E" w14:textId="73A00AAF" w:rsidR="00AE26A2" w:rsidRPr="00E44921"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61105C7F" w14:textId="5DC6D1A9"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No cumple</w:t>
            </w:r>
            <w:r>
              <w:rPr>
                <w:rFonts w:asciiTheme="minorHAnsi" w:hAnsiTheme="minorHAnsi" w:cstheme="minorHAnsi"/>
                <w:b/>
                <w:sz w:val="16"/>
                <w:szCs w:val="16"/>
              </w:rPr>
              <w:t xml:space="preserve"> con las Ingenierías solicitadas en la convocatoria </w:t>
            </w:r>
            <w:r w:rsidRPr="00D8088E">
              <w:rPr>
                <w:rFonts w:asciiTheme="minorHAnsi" w:hAnsiTheme="minorHAnsi" w:cstheme="minorHAnsi"/>
                <w:b/>
                <w:sz w:val="16"/>
                <w:szCs w:val="16"/>
              </w:rPr>
              <w:t xml:space="preserve"> </w:t>
            </w:r>
          </w:p>
        </w:tc>
      </w:tr>
      <w:tr w:rsidR="00AE26A2" w:rsidRPr="000C76A5" w14:paraId="22D712FF" w14:textId="77777777" w:rsidTr="00CD2AE8">
        <w:trPr>
          <w:trHeight w:val="325"/>
        </w:trPr>
        <w:tc>
          <w:tcPr>
            <w:tcW w:w="675" w:type="dxa"/>
            <w:vAlign w:val="center"/>
          </w:tcPr>
          <w:p w14:paraId="7DB19268" w14:textId="7C902FE1"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2</w:t>
            </w:r>
          </w:p>
        </w:tc>
        <w:tc>
          <w:tcPr>
            <w:tcW w:w="1985" w:type="dxa"/>
            <w:vAlign w:val="center"/>
          </w:tcPr>
          <w:p w14:paraId="204AABAD" w14:textId="34F37438" w:rsidR="00AE26A2" w:rsidRPr="00E44921" w:rsidRDefault="00AE26A2" w:rsidP="00AE26A2">
            <w:pPr>
              <w:jc w:val="both"/>
              <w:rPr>
                <w:rFonts w:ascii="Ancizar Sans" w:hAnsi="Ancizar Sans" w:cstheme="minorHAnsi"/>
                <w:b/>
                <w:sz w:val="22"/>
                <w:szCs w:val="22"/>
              </w:rPr>
            </w:pPr>
            <w:r w:rsidRPr="00E44921">
              <w:rPr>
                <w:rFonts w:ascii="Ancizar Sans" w:hAnsi="Ancizar Sans" w:cstheme="minorHAnsi"/>
                <w:b/>
                <w:sz w:val="22"/>
                <w:szCs w:val="22"/>
              </w:rPr>
              <w:t>1039474121</w:t>
            </w:r>
          </w:p>
        </w:tc>
        <w:tc>
          <w:tcPr>
            <w:tcW w:w="2438" w:type="dxa"/>
            <w:vAlign w:val="center"/>
          </w:tcPr>
          <w:p w14:paraId="6BA8C41E" w14:textId="7ABE4FD2"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3.9</w:t>
            </w:r>
          </w:p>
        </w:tc>
        <w:tc>
          <w:tcPr>
            <w:tcW w:w="567" w:type="dxa"/>
            <w:vAlign w:val="center"/>
          </w:tcPr>
          <w:p w14:paraId="44789C8C" w14:textId="7209366E"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621A8531" w14:textId="6679FFA3"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2E749CF1" w14:textId="7150FCC9"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426" w:type="dxa"/>
            <w:shd w:val="clear" w:color="auto" w:fill="000000" w:themeFill="text1"/>
            <w:vAlign w:val="center"/>
          </w:tcPr>
          <w:p w14:paraId="4AB591DB" w14:textId="77777777" w:rsidR="00AE26A2" w:rsidRPr="000C76A5" w:rsidRDefault="00AE26A2" w:rsidP="00AE26A2">
            <w:pPr>
              <w:rPr>
                <w:rFonts w:asciiTheme="minorHAnsi" w:hAnsiTheme="minorHAnsi" w:cstheme="minorHAnsi"/>
                <w:b/>
                <w:sz w:val="22"/>
                <w:szCs w:val="22"/>
              </w:rPr>
            </w:pPr>
          </w:p>
        </w:tc>
        <w:tc>
          <w:tcPr>
            <w:tcW w:w="425" w:type="dxa"/>
            <w:shd w:val="clear" w:color="auto" w:fill="000000" w:themeFill="text1"/>
            <w:vAlign w:val="center"/>
          </w:tcPr>
          <w:p w14:paraId="32A96343"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2751DFFA" w14:textId="4AFE8C6D" w:rsidR="00AE26A2" w:rsidRPr="00E44921" w:rsidRDefault="00AE26A2" w:rsidP="00AE26A2">
            <w:pPr>
              <w:rPr>
                <w:rFonts w:asciiTheme="minorHAnsi" w:hAnsiTheme="minorHAnsi" w:cstheme="minorHAnsi"/>
                <w:b/>
                <w:sz w:val="12"/>
                <w:szCs w:val="12"/>
              </w:rPr>
            </w:pPr>
            <w:r w:rsidRPr="00E44921">
              <w:rPr>
                <w:rFonts w:asciiTheme="minorHAnsi" w:hAnsiTheme="minorHAnsi" w:cstheme="minorHAnsi"/>
                <w:b/>
                <w:sz w:val="12"/>
                <w:szCs w:val="12"/>
              </w:rPr>
              <w:t>N/A</w:t>
            </w:r>
          </w:p>
        </w:tc>
        <w:tc>
          <w:tcPr>
            <w:tcW w:w="2523" w:type="dxa"/>
            <w:gridSpan w:val="3"/>
            <w:vAlign w:val="center"/>
          </w:tcPr>
          <w:p w14:paraId="0B0A3D1C" w14:textId="225E1089" w:rsidR="00AE26A2" w:rsidRPr="00D8088E" w:rsidRDefault="00AE26A2" w:rsidP="00AE26A2">
            <w:pPr>
              <w:rPr>
                <w:rFonts w:asciiTheme="minorHAnsi" w:hAnsiTheme="minorHAnsi" w:cstheme="minorHAnsi"/>
                <w:b/>
                <w:sz w:val="16"/>
                <w:szCs w:val="16"/>
              </w:rPr>
            </w:pPr>
            <w:r w:rsidRPr="00D8088E">
              <w:rPr>
                <w:rFonts w:asciiTheme="minorHAnsi" w:hAnsiTheme="minorHAnsi" w:cstheme="minorHAnsi"/>
                <w:b/>
                <w:sz w:val="16"/>
                <w:szCs w:val="16"/>
              </w:rPr>
              <w:t>No cumple</w:t>
            </w:r>
            <w:r>
              <w:rPr>
                <w:rFonts w:asciiTheme="minorHAnsi" w:hAnsiTheme="minorHAnsi" w:cstheme="minorHAnsi"/>
                <w:b/>
                <w:sz w:val="16"/>
                <w:szCs w:val="16"/>
              </w:rPr>
              <w:t xml:space="preserve"> con las Ingenierías solicitadas en la convocatoria </w:t>
            </w:r>
            <w:r w:rsidRPr="00D8088E">
              <w:rPr>
                <w:rFonts w:asciiTheme="minorHAnsi" w:hAnsiTheme="minorHAnsi" w:cstheme="minorHAnsi"/>
                <w:b/>
                <w:sz w:val="16"/>
                <w:szCs w:val="16"/>
              </w:rPr>
              <w:t xml:space="preserve"> </w:t>
            </w:r>
          </w:p>
        </w:tc>
      </w:tr>
      <w:tr w:rsidR="00AE26A2" w:rsidRPr="000C76A5" w14:paraId="52E9F976" w14:textId="77777777" w:rsidTr="00E44921">
        <w:trPr>
          <w:trHeight w:val="325"/>
        </w:trPr>
        <w:tc>
          <w:tcPr>
            <w:tcW w:w="675" w:type="dxa"/>
            <w:vAlign w:val="center"/>
          </w:tcPr>
          <w:p w14:paraId="4DD7DD91" w14:textId="37A93A6D" w:rsidR="00AE26A2" w:rsidRPr="000C76A5" w:rsidRDefault="00AE26A2" w:rsidP="00AE26A2">
            <w:pPr>
              <w:jc w:val="center"/>
              <w:rPr>
                <w:rFonts w:asciiTheme="minorHAnsi" w:hAnsiTheme="minorHAnsi" w:cstheme="minorHAnsi"/>
                <w:b/>
                <w:sz w:val="22"/>
                <w:szCs w:val="22"/>
              </w:rPr>
            </w:pPr>
            <w:bookmarkStart w:id="1" w:name="_Hlk98159234"/>
            <w:r>
              <w:rPr>
                <w:rFonts w:asciiTheme="minorHAnsi" w:hAnsiTheme="minorHAnsi" w:cstheme="minorHAnsi"/>
                <w:b/>
                <w:sz w:val="22"/>
                <w:szCs w:val="22"/>
              </w:rPr>
              <w:t>3</w:t>
            </w:r>
          </w:p>
        </w:tc>
        <w:tc>
          <w:tcPr>
            <w:tcW w:w="1985" w:type="dxa"/>
            <w:vAlign w:val="center"/>
          </w:tcPr>
          <w:p w14:paraId="6D5BD831" w14:textId="2D1BC3D2" w:rsidR="00AE26A2" w:rsidRPr="00E44921" w:rsidRDefault="00AE26A2" w:rsidP="00AE26A2">
            <w:pPr>
              <w:jc w:val="both"/>
              <w:rPr>
                <w:rFonts w:ascii="Ancizar Sans" w:hAnsi="Ancizar Sans" w:cstheme="minorHAnsi"/>
                <w:b/>
                <w:sz w:val="22"/>
                <w:szCs w:val="22"/>
              </w:rPr>
            </w:pPr>
            <w:r w:rsidRPr="00E44921">
              <w:rPr>
                <w:rFonts w:ascii="Ancizar Sans" w:hAnsi="Ancizar Sans" w:cstheme="minorHAnsi"/>
                <w:b/>
                <w:sz w:val="22"/>
                <w:szCs w:val="22"/>
              </w:rPr>
              <w:t>1010108233</w:t>
            </w:r>
          </w:p>
        </w:tc>
        <w:tc>
          <w:tcPr>
            <w:tcW w:w="2438" w:type="dxa"/>
            <w:vAlign w:val="center"/>
          </w:tcPr>
          <w:p w14:paraId="49748F5A" w14:textId="2C34D062"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3.9</w:t>
            </w:r>
          </w:p>
        </w:tc>
        <w:tc>
          <w:tcPr>
            <w:tcW w:w="567" w:type="dxa"/>
            <w:vAlign w:val="center"/>
          </w:tcPr>
          <w:p w14:paraId="17AC50BB" w14:textId="72D69B44"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48A1D207" w14:textId="64384DAE"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030323F3" w14:textId="2FE2F262"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2A86C6BE"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0F8339FA"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3853D2DC" w14:textId="2B82E08F" w:rsidR="00AE26A2" w:rsidRPr="00E44921" w:rsidRDefault="00AE26A2" w:rsidP="00AE26A2">
            <w:pPr>
              <w:rPr>
                <w:rFonts w:asciiTheme="minorHAnsi" w:hAnsiTheme="minorHAnsi" w:cstheme="minorHAnsi"/>
                <w:b/>
                <w:sz w:val="12"/>
                <w:szCs w:val="12"/>
              </w:rPr>
            </w:pPr>
            <w:r w:rsidRPr="00E44921">
              <w:rPr>
                <w:rFonts w:asciiTheme="minorHAnsi" w:hAnsiTheme="minorHAnsi" w:cstheme="minorHAnsi"/>
                <w:b/>
                <w:sz w:val="12"/>
                <w:szCs w:val="12"/>
              </w:rPr>
              <w:t>N/A</w:t>
            </w:r>
          </w:p>
        </w:tc>
        <w:tc>
          <w:tcPr>
            <w:tcW w:w="2523" w:type="dxa"/>
            <w:gridSpan w:val="3"/>
            <w:vAlign w:val="center"/>
          </w:tcPr>
          <w:p w14:paraId="3DC89431" w14:textId="37C0E267" w:rsidR="00AE26A2" w:rsidRPr="00D8088E" w:rsidRDefault="00AE26A2" w:rsidP="00AE26A2">
            <w:pPr>
              <w:rPr>
                <w:rFonts w:asciiTheme="minorHAnsi" w:hAnsiTheme="minorHAnsi" w:cstheme="minorHAnsi"/>
                <w:b/>
                <w:sz w:val="16"/>
                <w:szCs w:val="16"/>
              </w:rPr>
            </w:pPr>
            <w:r w:rsidRPr="00D8088E">
              <w:rPr>
                <w:rFonts w:asciiTheme="minorHAnsi" w:hAnsiTheme="minorHAnsi" w:cstheme="minorHAnsi"/>
                <w:b/>
                <w:sz w:val="16"/>
                <w:szCs w:val="16"/>
              </w:rPr>
              <w:t xml:space="preserve">No cumple porcentaje de avance </w:t>
            </w:r>
          </w:p>
        </w:tc>
      </w:tr>
      <w:bookmarkEnd w:id="1"/>
      <w:tr w:rsidR="00AE26A2" w:rsidRPr="000C76A5" w14:paraId="0B82F75E" w14:textId="77777777" w:rsidTr="00E44921">
        <w:trPr>
          <w:trHeight w:val="325"/>
        </w:trPr>
        <w:tc>
          <w:tcPr>
            <w:tcW w:w="675" w:type="dxa"/>
            <w:vAlign w:val="center"/>
          </w:tcPr>
          <w:p w14:paraId="60437E5B" w14:textId="2F8843B8"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4</w:t>
            </w:r>
          </w:p>
        </w:tc>
        <w:tc>
          <w:tcPr>
            <w:tcW w:w="1985" w:type="dxa"/>
            <w:vAlign w:val="center"/>
          </w:tcPr>
          <w:p w14:paraId="185348E5" w14:textId="17B1E151" w:rsidR="00AE26A2" w:rsidRPr="00E44921" w:rsidRDefault="00AE26A2" w:rsidP="00AE26A2">
            <w:pPr>
              <w:jc w:val="both"/>
              <w:rPr>
                <w:rFonts w:ascii="Ancizar Sans" w:hAnsi="Ancizar Sans" w:cstheme="minorHAnsi"/>
                <w:b/>
                <w:sz w:val="22"/>
                <w:szCs w:val="22"/>
              </w:rPr>
            </w:pPr>
            <w:r w:rsidRPr="00E44921">
              <w:rPr>
                <w:rFonts w:ascii="Ancizar Sans" w:hAnsi="Ancizar Sans" w:cs="Ancizar Sans"/>
                <w:b/>
                <w:sz w:val="22"/>
                <w:szCs w:val="22"/>
                <w:lang w:val="es-CO" w:eastAsia="es-CO"/>
              </w:rPr>
              <w:t>1007242967</w:t>
            </w:r>
          </w:p>
        </w:tc>
        <w:tc>
          <w:tcPr>
            <w:tcW w:w="2438" w:type="dxa"/>
            <w:tcBorders>
              <w:bottom w:val="single" w:sz="4" w:space="0" w:color="auto"/>
            </w:tcBorders>
            <w:vAlign w:val="center"/>
          </w:tcPr>
          <w:p w14:paraId="4532F8B6" w14:textId="1B7FE36E"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4.4</w:t>
            </w:r>
          </w:p>
        </w:tc>
        <w:tc>
          <w:tcPr>
            <w:tcW w:w="567" w:type="dxa"/>
            <w:vAlign w:val="center"/>
          </w:tcPr>
          <w:p w14:paraId="4F7C4A50" w14:textId="15354D95"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6E3BC3FD" w14:textId="5F08F389"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05DAB474" w14:textId="30796E6C"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32497D37"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48556DDD"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10648AAF" w14:textId="30A34382" w:rsidR="00AE26A2" w:rsidRPr="0024210E"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44B5BF91" w14:textId="649089DF"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1323B986" w14:textId="77777777" w:rsidTr="00E44921">
        <w:trPr>
          <w:trHeight w:val="325"/>
        </w:trPr>
        <w:tc>
          <w:tcPr>
            <w:tcW w:w="675" w:type="dxa"/>
            <w:vAlign w:val="center"/>
          </w:tcPr>
          <w:p w14:paraId="03DE4EF6" w14:textId="60606D1C"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5" w:type="dxa"/>
            <w:vAlign w:val="center"/>
          </w:tcPr>
          <w:p w14:paraId="0287D337" w14:textId="44E5A7EE" w:rsidR="00AE26A2" w:rsidRPr="00E44921" w:rsidRDefault="00AE26A2" w:rsidP="00AE26A2">
            <w:pPr>
              <w:rPr>
                <w:rFonts w:ascii="Ancizar Sans" w:hAnsi="Ancizar Sans" w:cstheme="minorHAnsi"/>
                <w:b/>
                <w:sz w:val="22"/>
                <w:szCs w:val="22"/>
              </w:rPr>
            </w:pPr>
            <w:r w:rsidRPr="00E44921">
              <w:rPr>
                <w:rFonts w:ascii="Ancizar Sans" w:hAnsi="Ancizar Sans" w:cs="Ancizar Sans"/>
                <w:b/>
                <w:sz w:val="22"/>
                <w:szCs w:val="22"/>
                <w:lang w:val="es-CO" w:eastAsia="es-CO"/>
              </w:rPr>
              <w:t>1037668638</w:t>
            </w:r>
          </w:p>
        </w:tc>
        <w:tc>
          <w:tcPr>
            <w:tcW w:w="2438" w:type="dxa"/>
            <w:tcBorders>
              <w:top w:val="single" w:sz="4" w:space="0" w:color="auto"/>
            </w:tcBorders>
            <w:vAlign w:val="center"/>
          </w:tcPr>
          <w:p w14:paraId="3F0DE51E" w14:textId="3243AC2F"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4.1</w:t>
            </w:r>
          </w:p>
        </w:tc>
        <w:tc>
          <w:tcPr>
            <w:tcW w:w="567" w:type="dxa"/>
            <w:vAlign w:val="center"/>
          </w:tcPr>
          <w:p w14:paraId="131B7FB3" w14:textId="20C4A783"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20FEBAAA" w14:textId="7573BB1D"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674BCDEB" w14:textId="3D8DF063"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6227991E"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242A118E"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7CF03F83" w14:textId="02619DE9" w:rsidR="00AE26A2" w:rsidRPr="0024210E"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3850E9BD" w14:textId="180611A5"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40674383" w14:textId="77777777" w:rsidTr="00E44921">
        <w:trPr>
          <w:trHeight w:val="325"/>
        </w:trPr>
        <w:tc>
          <w:tcPr>
            <w:tcW w:w="675" w:type="dxa"/>
            <w:vAlign w:val="center"/>
          </w:tcPr>
          <w:p w14:paraId="386C7A60" w14:textId="67BBADE0"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6</w:t>
            </w:r>
          </w:p>
        </w:tc>
        <w:tc>
          <w:tcPr>
            <w:tcW w:w="1985" w:type="dxa"/>
            <w:vAlign w:val="center"/>
          </w:tcPr>
          <w:p w14:paraId="349F9648" w14:textId="2A89C8DD" w:rsidR="00AE26A2" w:rsidRPr="00E44921" w:rsidRDefault="00AE26A2" w:rsidP="00AE26A2">
            <w:pPr>
              <w:rPr>
                <w:rFonts w:ascii="Ancizar Sans" w:hAnsi="Ancizar Sans" w:cstheme="minorHAnsi"/>
                <w:b/>
                <w:sz w:val="22"/>
                <w:szCs w:val="22"/>
              </w:rPr>
            </w:pPr>
            <w:r w:rsidRPr="00E44921">
              <w:rPr>
                <w:rFonts w:ascii="Ancizar Sans" w:hAnsi="Ancizar Sans" w:cs="Ancizar Sans"/>
                <w:b/>
                <w:sz w:val="22"/>
                <w:szCs w:val="22"/>
                <w:lang w:val="es-CO" w:eastAsia="es-CO"/>
              </w:rPr>
              <w:t>1003073333</w:t>
            </w:r>
          </w:p>
        </w:tc>
        <w:tc>
          <w:tcPr>
            <w:tcW w:w="2438" w:type="dxa"/>
            <w:vAlign w:val="center"/>
          </w:tcPr>
          <w:p w14:paraId="02C97C85" w14:textId="1CEDFE89"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4.2</w:t>
            </w:r>
          </w:p>
        </w:tc>
        <w:tc>
          <w:tcPr>
            <w:tcW w:w="567" w:type="dxa"/>
            <w:vAlign w:val="center"/>
          </w:tcPr>
          <w:p w14:paraId="06BAA1A8" w14:textId="5F240C1E"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40D86B5F" w14:textId="2F73466E"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499BF4F7" w14:textId="3FE6C739"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7F119400"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6067AFE5"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04D3D39D" w14:textId="1C4005E4" w:rsidR="00AE26A2" w:rsidRPr="0024210E"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796C0776" w14:textId="10193FAC"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2E702C57" w14:textId="77777777" w:rsidTr="00E44921">
        <w:trPr>
          <w:trHeight w:val="325"/>
        </w:trPr>
        <w:tc>
          <w:tcPr>
            <w:tcW w:w="675" w:type="dxa"/>
            <w:vAlign w:val="center"/>
          </w:tcPr>
          <w:p w14:paraId="5495C5FD" w14:textId="73607E38"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7</w:t>
            </w:r>
          </w:p>
        </w:tc>
        <w:tc>
          <w:tcPr>
            <w:tcW w:w="1985" w:type="dxa"/>
            <w:vAlign w:val="center"/>
          </w:tcPr>
          <w:p w14:paraId="10D96D1B" w14:textId="5C788745" w:rsidR="00AE26A2" w:rsidRPr="00E44921" w:rsidRDefault="00AE26A2" w:rsidP="00AE26A2">
            <w:pPr>
              <w:rPr>
                <w:rFonts w:ascii="Ancizar Sans" w:hAnsi="Ancizar Sans" w:cstheme="minorHAnsi"/>
                <w:b/>
                <w:sz w:val="22"/>
                <w:szCs w:val="22"/>
              </w:rPr>
            </w:pPr>
            <w:r w:rsidRPr="00E44921">
              <w:rPr>
                <w:rFonts w:ascii="Ancizar Sans" w:hAnsi="Ancizar Sans" w:cstheme="minorHAnsi"/>
                <w:b/>
                <w:sz w:val="22"/>
                <w:szCs w:val="22"/>
              </w:rPr>
              <w:t>1017268941</w:t>
            </w:r>
          </w:p>
        </w:tc>
        <w:tc>
          <w:tcPr>
            <w:tcW w:w="2438" w:type="dxa"/>
            <w:vAlign w:val="center"/>
          </w:tcPr>
          <w:p w14:paraId="7EAE4616" w14:textId="4BE40488"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4.4</w:t>
            </w:r>
          </w:p>
        </w:tc>
        <w:tc>
          <w:tcPr>
            <w:tcW w:w="567" w:type="dxa"/>
            <w:vAlign w:val="center"/>
          </w:tcPr>
          <w:p w14:paraId="7EC3B53F" w14:textId="476A8B70"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350D38D5" w14:textId="7461A8AC"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574A2276" w14:textId="1375A73B"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5218F5F6"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22A0CA31"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0D797BE4" w14:textId="5F2EC0B0" w:rsidR="00AE26A2" w:rsidRPr="0024210E"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76301A5C" w14:textId="33AC51F2"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1DAED12D" w14:textId="77777777" w:rsidTr="00E44921">
        <w:trPr>
          <w:trHeight w:val="325"/>
        </w:trPr>
        <w:tc>
          <w:tcPr>
            <w:tcW w:w="675" w:type="dxa"/>
            <w:vAlign w:val="center"/>
          </w:tcPr>
          <w:p w14:paraId="3F67C286" w14:textId="7185B143"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5" w:type="dxa"/>
            <w:vAlign w:val="center"/>
          </w:tcPr>
          <w:p w14:paraId="0A9E6D05" w14:textId="0988CCBC" w:rsidR="00AE26A2" w:rsidRPr="00E44921" w:rsidRDefault="00AE26A2" w:rsidP="00AE26A2">
            <w:pPr>
              <w:rPr>
                <w:rFonts w:ascii="Ancizar Sans" w:hAnsi="Ancizar Sans" w:cstheme="minorHAnsi"/>
                <w:b/>
                <w:sz w:val="22"/>
                <w:szCs w:val="22"/>
              </w:rPr>
            </w:pPr>
            <w:r w:rsidRPr="00E44921">
              <w:rPr>
                <w:rFonts w:ascii="Ancizar Sans" w:hAnsi="Ancizar Sans" w:cs="Ancizar Sans"/>
                <w:b/>
                <w:sz w:val="22"/>
                <w:szCs w:val="22"/>
                <w:lang w:val="es-CO" w:eastAsia="es-CO"/>
              </w:rPr>
              <w:t>1085341604</w:t>
            </w:r>
          </w:p>
        </w:tc>
        <w:tc>
          <w:tcPr>
            <w:tcW w:w="2438" w:type="dxa"/>
            <w:vAlign w:val="center"/>
          </w:tcPr>
          <w:p w14:paraId="0C1A9FBE" w14:textId="5838BE50" w:rsidR="00AE26A2" w:rsidRPr="00A27B5F" w:rsidRDefault="00AE26A2" w:rsidP="00AE26A2">
            <w:pPr>
              <w:jc w:val="center"/>
              <w:rPr>
                <w:rFonts w:ascii="Ancizar Sans" w:hAnsi="Ancizar Sans" w:cstheme="minorHAnsi"/>
                <w:b/>
                <w:sz w:val="22"/>
                <w:szCs w:val="22"/>
              </w:rPr>
            </w:pPr>
            <w:r w:rsidRPr="00A27B5F">
              <w:rPr>
                <w:rFonts w:ascii="Ancizar Sans" w:hAnsi="Ancizar Sans" w:cstheme="minorHAnsi"/>
                <w:b/>
                <w:sz w:val="22"/>
                <w:szCs w:val="22"/>
              </w:rPr>
              <w:t>4.1</w:t>
            </w:r>
          </w:p>
        </w:tc>
        <w:tc>
          <w:tcPr>
            <w:tcW w:w="567" w:type="dxa"/>
            <w:vAlign w:val="center"/>
          </w:tcPr>
          <w:p w14:paraId="746EFA70" w14:textId="48B8E66D" w:rsidR="00AE26A2" w:rsidRPr="00A27B5F" w:rsidRDefault="00AE26A2" w:rsidP="00AE26A2">
            <w:pPr>
              <w:jc w:val="cente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608A804A" w14:textId="6190CFF5"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20%</w:t>
            </w:r>
          </w:p>
        </w:tc>
        <w:tc>
          <w:tcPr>
            <w:tcW w:w="567" w:type="dxa"/>
            <w:vAlign w:val="center"/>
          </w:tcPr>
          <w:p w14:paraId="3C687C69" w14:textId="239D4DE3" w:rsidR="00AE26A2" w:rsidRPr="00A27B5F" w:rsidRDefault="00AE26A2" w:rsidP="00AE26A2">
            <w:pPr>
              <w:rPr>
                <w:rFonts w:asciiTheme="minorHAnsi" w:hAnsiTheme="minorHAnsi" w:cstheme="minorHAnsi"/>
                <w:b/>
                <w:sz w:val="16"/>
                <w:szCs w:val="16"/>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0F79A6B5" w14:textId="77777777" w:rsidR="00AE26A2" w:rsidRPr="0024210E" w:rsidRDefault="00AE26A2" w:rsidP="00AE26A2">
            <w:pPr>
              <w:rPr>
                <w:rFonts w:asciiTheme="minorHAnsi" w:hAnsiTheme="minorHAnsi" w:cstheme="minorHAnsi"/>
                <w:b/>
                <w:sz w:val="16"/>
                <w:szCs w:val="16"/>
              </w:rPr>
            </w:pPr>
          </w:p>
        </w:tc>
        <w:tc>
          <w:tcPr>
            <w:tcW w:w="425" w:type="dxa"/>
            <w:shd w:val="clear" w:color="auto" w:fill="808080" w:themeFill="background1" w:themeFillShade="80"/>
            <w:vAlign w:val="center"/>
          </w:tcPr>
          <w:p w14:paraId="48FD2A12" w14:textId="77777777" w:rsidR="00AE26A2" w:rsidRPr="0024210E" w:rsidRDefault="00AE26A2" w:rsidP="00AE26A2">
            <w:pPr>
              <w:rPr>
                <w:rFonts w:asciiTheme="minorHAnsi" w:hAnsiTheme="minorHAnsi" w:cstheme="minorHAnsi"/>
                <w:b/>
                <w:sz w:val="16"/>
                <w:szCs w:val="16"/>
              </w:rPr>
            </w:pPr>
          </w:p>
        </w:tc>
        <w:tc>
          <w:tcPr>
            <w:tcW w:w="425" w:type="dxa"/>
            <w:vAlign w:val="center"/>
          </w:tcPr>
          <w:p w14:paraId="3343D6D9" w14:textId="1FA2F702" w:rsidR="00AE26A2" w:rsidRPr="0024210E" w:rsidRDefault="00AE26A2" w:rsidP="00AE26A2">
            <w:pPr>
              <w:rPr>
                <w:rFonts w:asciiTheme="minorHAnsi" w:hAnsiTheme="minorHAnsi" w:cstheme="minorHAnsi"/>
                <w:b/>
                <w:sz w:val="16"/>
                <w:szCs w:val="16"/>
              </w:rPr>
            </w:pPr>
            <w:r w:rsidRPr="00E44921">
              <w:rPr>
                <w:rFonts w:asciiTheme="minorHAnsi" w:hAnsiTheme="minorHAnsi" w:cstheme="minorHAnsi"/>
                <w:b/>
                <w:sz w:val="12"/>
                <w:szCs w:val="12"/>
              </w:rPr>
              <w:t>N/A</w:t>
            </w:r>
          </w:p>
        </w:tc>
        <w:tc>
          <w:tcPr>
            <w:tcW w:w="2523" w:type="dxa"/>
            <w:gridSpan w:val="3"/>
            <w:vAlign w:val="center"/>
          </w:tcPr>
          <w:p w14:paraId="7AC2C93B" w14:textId="74D08E0C"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683F3285" w14:textId="77777777" w:rsidTr="00E44921">
        <w:trPr>
          <w:trHeight w:val="325"/>
        </w:trPr>
        <w:tc>
          <w:tcPr>
            <w:tcW w:w="675" w:type="dxa"/>
            <w:vAlign w:val="center"/>
          </w:tcPr>
          <w:p w14:paraId="13586474" w14:textId="4264E409"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9</w:t>
            </w:r>
          </w:p>
        </w:tc>
        <w:tc>
          <w:tcPr>
            <w:tcW w:w="1985" w:type="dxa"/>
            <w:vAlign w:val="center"/>
          </w:tcPr>
          <w:p w14:paraId="41126A98" w14:textId="78D65281" w:rsidR="00AE26A2" w:rsidRPr="00E44921" w:rsidRDefault="00AE26A2" w:rsidP="00AE26A2">
            <w:pPr>
              <w:rPr>
                <w:rFonts w:ascii="Ancizar Sans" w:hAnsi="Ancizar Sans" w:cstheme="minorHAnsi"/>
                <w:b/>
                <w:sz w:val="22"/>
                <w:szCs w:val="22"/>
              </w:rPr>
            </w:pPr>
            <w:r w:rsidRPr="00E44921">
              <w:rPr>
                <w:rFonts w:ascii="Ancizar Sans" w:hAnsi="Ancizar Sans" w:cstheme="minorHAnsi"/>
                <w:b/>
                <w:sz w:val="22"/>
                <w:szCs w:val="22"/>
                <w:lang w:val="es-CO"/>
              </w:rPr>
              <w:t>1017248369</w:t>
            </w:r>
          </w:p>
        </w:tc>
        <w:tc>
          <w:tcPr>
            <w:tcW w:w="2438" w:type="dxa"/>
            <w:vAlign w:val="center"/>
          </w:tcPr>
          <w:p w14:paraId="03C460EC" w14:textId="6050B7C2"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4.0</w:t>
            </w:r>
          </w:p>
        </w:tc>
        <w:tc>
          <w:tcPr>
            <w:tcW w:w="567" w:type="dxa"/>
            <w:vAlign w:val="center"/>
          </w:tcPr>
          <w:p w14:paraId="1FC6F901" w14:textId="6B0C09F5" w:rsidR="00AE26A2" w:rsidRPr="000C76A5" w:rsidRDefault="00AE26A2" w:rsidP="00AE26A2">
            <w:pPr>
              <w:jc w:val="cente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2F4B68D7" w14:textId="47E6E62D"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7B01D2E6" w14:textId="00193507"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1004B6BF" w14:textId="77777777" w:rsidR="00AE26A2" w:rsidRPr="000C76A5" w:rsidRDefault="00AE26A2" w:rsidP="00AE26A2">
            <w:pPr>
              <w:rPr>
                <w:rFonts w:asciiTheme="minorHAnsi" w:hAnsiTheme="minorHAnsi" w:cstheme="minorHAnsi"/>
                <w:b/>
                <w:sz w:val="22"/>
                <w:szCs w:val="22"/>
              </w:rPr>
            </w:pPr>
          </w:p>
        </w:tc>
        <w:tc>
          <w:tcPr>
            <w:tcW w:w="425" w:type="dxa"/>
            <w:shd w:val="clear" w:color="auto" w:fill="808080" w:themeFill="background1" w:themeFillShade="80"/>
            <w:vAlign w:val="center"/>
          </w:tcPr>
          <w:p w14:paraId="1FE37429"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73EC1A44" w14:textId="4D7E472A" w:rsidR="00AE26A2" w:rsidRPr="000C76A5" w:rsidRDefault="00AE26A2" w:rsidP="00AE26A2">
            <w:pPr>
              <w:rPr>
                <w:rFonts w:asciiTheme="minorHAnsi" w:hAnsiTheme="minorHAnsi" w:cstheme="minorHAnsi"/>
                <w:b/>
                <w:sz w:val="22"/>
                <w:szCs w:val="22"/>
              </w:rPr>
            </w:pPr>
            <w:r w:rsidRPr="00E44921">
              <w:rPr>
                <w:rFonts w:asciiTheme="minorHAnsi" w:hAnsiTheme="minorHAnsi" w:cstheme="minorHAnsi"/>
                <w:b/>
                <w:sz w:val="12"/>
                <w:szCs w:val="12"/>
              </w:rPr>
              <w:t>N/A</w:t>
            </w:r>
          </w:p>
        </w:tc>
        <w:tc>
          <w:tcPr>
            <w:tcW w:w="2523" w:type="dxa"/>
            <w:gridSpan w:val="3"/>
            <w:vAlign w:val="center"/>
          </w:tcPr>
          <w:p w14:paraId="7E6AF4D3" w14:textId="6213F780"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77B9E0A3" w14:textId="77777777" w:rsidTr="00E44921">
        <w:trPr>
          <w:trHeight w:val="325"/>
        </w:trPr>
        <w:tc>
          <w:tcPr>
            <w:tcW w:w="675" w:type="dxa"/>
            <w:vAlign w:val="center"/>
          </w:tcPr>
          <w:p w14:paraId="5B81F97F" w14:textId="6F5E73C2" w:rsidR="00AE26A2" w:rsidRPr="000C76A5" w:rsidRDefault="00AE26A2" w:rsidP="00AE26A2">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55B6AD55" w:rsidR="00AE26A2" w:rsidRPr="00E44921" w:rsidRDefault="00AE26A2" w:rsidP="00AE26A2">
            <w:pPr>
              <w:rPr>
                <w:rFonts w:ascii="Ancizar Sans" w:hAnsi="Ancizar Sans" w:cstheme="minorHAnsi"/>
                <w:b/>
                <w:sz w:val="22"/>
                <w:szCs w:val="22"/>
              </w:rPr>
            </w:pPr>
            <w:r w:rsidRPr="00E44921">
              <w:rPr>
                <w:rFonts w:ascii="Ancizar Sans" w:hAnsi="Ancizar Sans" w:cs="Ancizar Sans"/>
                <w:b/>
                <w:sz w:val="22"/>
                <w:szCs w:val="22"/>
                <w:lang w:val="es-CO" w:eastAsia="es-CO"/>
              </w:rPr>
              <w:t>1005627141</w:t>
            </w:r>
          </w:p>
        </w:tc>
        <w:tc>
          <w:tcPr>
            <w:tcW w:w="2438" w:type="dxa"/>
            <w:vAlign w:val="center"/>
          </w:tcPr>
          <w:p w14:paraId="5F14EA40" w14:textId="34861434"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4.7</w:t>
            </w:r>
          </w:p>
        </w:tc>
        <w:tc>
          <w:tcPr>
            <w:tcW w:w="567" w:type="dxa"/>
            <w:vAlign w:val="center"/>
          </w:tcPr>
          <w:p w14:paraId="406B8B84" w14:textId="330ADEEA" w:rsidR="00AE26A2" w:rsidRPr="000C76A5" w:rsidRDefault="00AE26A2" w:rsidP="00AE26A2">
            <w:pPr>
              <w:jc w:val="cente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78D420DD" w14:textId="43169053"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7CFDBD49" w14:textId="53AB8769"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2D53953A" w14:textId="77777777" w:rsidR="00AE26A2" w:rsidRPr="000C76A5" w:rsidRDefault="00AE26A2" w:rsidP="00AE26A2">
            <w:pPr>
              <w:rPr>
                <w:rFonts w:asciiTheme="minorHAnsi" w:hAnsiTheme="minorHAnsi" w:cstheme="minorHAnsi"/>
                <w:b/>
                <w:sz w:val="22"/>
                <w:szCs w:val="22"/>
              </w:rPr>
            </w:pPr>
          </w:p>
        </w:tc>
        <w:tc>
          <w:tcPr>
            <w:tcW w:w="425" w:type="dxa"/>
            <w:shd w:val="clear" w:color="auto" w:fill="808080" w:themeFill="background1" w:themeFillShade="80"/>
            <w:vAlign w:val="center"/>
          </w:tcPr>
          <w:p w14:paraId="7A90A7B6"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1A7EE290" w14:textId="007CFCFD" w:rsidR="00AE26A2" w:rsidRPr="000C76A5" w:rsidRDefault="00AE26A2" w:rsidP="00AE26A2">
            <w:pPr>
              <w:rPr>
                <w:rFonts w:asciiTheme="minorHAnsi" w:hAnsiTheme="minorHAnsi" w:cstheme="minorHAnsi"/>
                <w:b/>
                <w:sz w:val="22"/>
                <w:szCs w:val="22"/>
              </w:rPr>
            </w:pPr>
            <w:r w:rsidRPr="00E44921">
              <w:rPr>
                <w:rFonts w:asciiTheme="minorHAnsi" w:hAnsiTheme="minorHAnsi" w:cstheme="minorHAnsi"/>
                <w:b/>
                <w:sz w:val="12"/>
                <w:szCs w:val="12"/>
              </w:rPr>
              <w:t>N/A</w:t>
            </w:r>
          </w:p>
        </w:tc>
        <w:tc>
          <w:tcPr>
            <w:tcW w:w="2523" w:type="dxa"/>
            <w:gridSpan w:val="3"/>
            <w:vAlign w:val="center"/>
          </w:tcPr>
          <w:p w14:paraId="4C65C816" w14:textId="76769704"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41340743" w14:textId="77777777" w:rsidTr="00E44921">
        <w:trPr>
          <w:trHeight w:val="325"/>
        </w:trPr>
        <w:tc>
          <w:tcPr>
            <w:tcW w:w="675" w:type="dxa"/>
            <w:vAlign w:val="center"/>
          </w:tcPr>
          <w:p w14:paraId="47C85D1F" w14:textId="75A68F10"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lastRenderedPageBreak/>
              <w:t>11</w:t>
            </w:r>
          </w:p>
        </w:tc>
        <w:tc>
          <w:tcPr>
            <w:tcW w:w="1985" w:type="dxa"/>
            <w:vAlign w:val="center"/>
          </w:tcPr>
          <w:p w14:paraId="6CA93D89" w14:textId="16C31D87" w:rsidR="00AE26A2" w:rsidRDefault="00AE26A2" w:rsidP="00AE26A2">
            <w:pPr>
              <w:rPr>
                <w:rFonts w:ascii="Ancizar Sans" w:hAnsi="Ancizar Sans" w:cs="Ancizar Sans"/>
                <w:sz w:val="22"/>
                <w:szCs w:val="22"/>
                <w:lang w:val="es-CO" w:eastAsia="es-CO"/>
              </w:rPr>
            </w:pPr>
            <w:r>
              <w:rPr>
                <w:rFonts w:ascii="Ancizar Sans" w:hAnsi="Ancizar Sans" w:cs="Ancizar Sans"/>
                <w:sz w:val="22"/>
                <w:szCs w:val="22"/>
                <w:lang w:val="es-CO" w:eastAsia="es-CO"/>
              </w:rPr>
              <w:t>1002365208</w:t>
            </w:r>
          </w:p>
        </w:tc>
        <w:tc>
          <w:tcPr>
            <w:tcW w:w="2438" w:type="dxa"/>
            <w:vAlign w:val="center"/>
          </w:tcPr>
          <w:p w14:paraId="33AA915A" w14:textId="43F21E88" w:rsidR="00AE26A2"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319708C8" w14:textId="3E8C666B" w:rsidR="00AE26A2" w:rsidRPr="000C76A5" w:rsidRDefault="00AE26A2" w:rsidP="00AE26A2">
            <w:pPr>
              <w:jc w:val="cente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0A38A764" w14:textId="2B41FB5A"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3A7A6CCA" w14:textId="1D54756D"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05AC4379" w14:textId="77777777" w:rsidR="00AE26A2" w:rsidRPr="000C76A5" w:rsidRDefault="00AE26A2" w:rsidP="00AE26A2">
            <w:pPr>
              <w:rPr>
                <w:rFonts w:asciiTheme="minorHAnsi" w:hAnsiTheme="minorHAnsi" w:cstheme="minorHAnsi"/>
                <w:b/>
                <w:sz w:val="22"/>
                <w:szCs w:val="22"/>
              </w:rPr>
            </w:pPr>
          </w:p>
        </w:tc>
        <w:tc>
          <w:tcPr>
            <w:tcW w:w="425" w:type="dxa"/>
            <w:shd w:val="clear" w:color="auto" w:fill="808080" w:themeFill="background1" w:themeFillShade="80"/>
            <w:vAlign w:val="center"/>
          </w:tcPr>
          <w:p w14:paraId="3CA53460"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28D7224A" w14:textId="56022A82" w:rsidR="00AE26A2" w:rsidRPr="000C76A5" w:rsidRDefault="00AE26A2" w:rsidP="00AE26A2">
            <w:pPr>
              <w:rPr>
                <w:rFonts w:asciiTheme="minorHAnsi" w:hAnsiTheme="minorHAnsi" w:cstheme="minorHAnsi"/>
                <w:b/>
                <w:sz w:val="22"/>
                <w:szCs w:val="22"/>
              </w:rPr>
            </w:pPr>
            <w:r w:rsidRPr="00E44921">
              <w:rPr>
                <w:rFonts w:asciiTheme="minorHAnsi" w:hAnsiTheme="minorHAnsi" w:cstheme="minorHAnsi"/>
                <w:b/>
                <w:sz w:val="12"/>
                <w:szCs w:val="12"/>
              </w:rPr>
              <w:t>N/A</w:t>
            </w:r>
          </w:p>
        </w:tc>
        <w:tc>
          <w:tcPr>
            <w:tcW w:w="2523" w:type="dxa"/>
            <w:gridSpan w:val="3"/>
            <w:vAlign w:val="center"/>
          </w:tcPr>
          <w:p w14:paraId="604B3B6F" w14:textId="4C29A63F"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r w:rsidR="00AE26A2" w:rsidRPr="000C76A5" w14:paraId="55DDEC3F" w14:textId="77777777" w:rsidTr="00E44921">
        <w:trPr>
          <w:trHeight w:val="325"/>
        </w:trPr>
        <w:tc>
          <w:tcPr>
            <w:tcW w:w="675" w:type="dxa"/>
            <w:vAlign w:val="center"/>
          </w:tcPr>
          <w:p w14:paraId="2C0E002E" w14:textId="3E1D99FE" w:rsidR="00AE26A2" w:rsidRPr="000C76A5"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12</w:t>
            </w:r>
          </w:p>
        </w:tc>
        <w:tc>
          <w:tcPr>
            <w:tcW w:w="1985" w:type="dxa"/>
            <w:vAlign w:val="center"/>
          </w:tcPr>
          <w:p w14:paraId="3029AD9E" w14:textId="0890DD33" w:rsidR="00AE26A2" w:rsidRDefault="00AE26A2" w:rsidP="00AE26A2">
            <w:pPr>
              <w:rPr>
                <w:rFonts w:ascii="Ancizar Sans" w:hAnsi="Ancizar Sans" w:cs="Ancizar Sans"/>
                <w:sz w:val="22"/>
                <w:szCs w:val="22"/>
                <w:lang w:val="es-CO" w:eastAsia="es-CO"/>
              </w:rPr>
            </w:pPr>
            <w:r>
              <w:rPr>
                <w:rFonts w:ascii="Ancizar Sans" w:hAnsi="Ancizar Sans" w:cs="Ancizar Sans"/>
                <w:sz w:val="22"/>
                <w:szCs w:val="22"/>
                <w:lang w:val="es-CO" w:eastAsia="es-CO"/>
              </w:rPr>
              <w:t>1000296261</w:t>
            </w:r>
          </w:p>
        </w:tc>
        <w:tc>
          <w:tcPr>
            <w:tcW w:w="2438" w:type="dxa"/>
            <w:vAlign w:val="center"/>
          </w:tcPr>
          <w:p w14:paraId="49F6561F" w14:textId="3C53CD46" w:rsidR="00AE26A2" w:rsidRDefault="00AE26A2" w:rsidP="00AE26A2">
            <w:pPr>
              <w:jc w:val="center"/>
              <w:rPr>
                <w:rFonts w:asciiTheme="minorHAnsi" w:hAnsiTheme="minorHAnsi" w:cstheme="minorHAnsi"/>
                <w:b/>
                <w:sz w:val="22"/>
                <w:szCs w:val="22"/>
              </w:rPr>
            </w:pPr>
            <w:r>
              <w:rPr>
                <w:rFonts w:asciiTheme="minorHAnsi" w:hAnsiTheme="minorHAnsi" w:cstheme="minorHAnsi"/>
                <w:b/>
                <w:sz w:val="22"/>
                <w:szCs w:val="22"/>
              </w:rPr>
              <w:t>4.8</w:t>
            </w:r>
          </w:p>
        </w:tc>
        <w:tc>
          <w:tcPr>
            <w:tcW w:w="567" w:type="dxa"/>
            <w:vAlign w:val="center"/>
          </w:tcPr>
          <w:p w14:paraId="0A52C74B" w14:textId="74DB9BF2" w:rsidR="00AE26A2" w:rsidRPr="000C76A5" w:rsidRDefault="00AE26A2" w:rsidP="00AE26A2">
            <w:pPr>
              <w:jc w:val="cente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24B44E88" w14:textId="27FA83AF"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20%</w:t>
            </w:r>
          </w:p>
        </w:tc>
        <w:tc>
          <w:tcPr>
            <w:tcW w:w="567" w:type="dxa"/>
            <w:vAlign w:val="center"/>
          </w:tcPr>
          <w:p w14:paraId="3435796B" w14:textId="509A9249" w:rsidR="00AE26A2" w:rsidRPr="000C76A5" w:rsidRDefault="00AE26A2" w:rsidP="00AE26A2">
            <w:pPr>
              <w:rPr>
                <w:rFonts w:asciiTheme="minorHAnsi" w:hAnsiTheme="minorHAnsi" w:cstheme="minorHAnsi"/>
                <w:b/>
                <w:sz w:val="22"/>
                <w:szCs w:val="22"/>
              </w:rPr>
            </w:pPr>
            <w:r w:rsidRPr="00A27B5F">
              <w:rPr>
                <w:rFonts w:asciiTheme="minorHAnsi" w:hAnsiTheme="minorHAnsi" w:cstheme="minorHAnsi"/>
                <w:b/>
                <w:sz w:val="16"/>
                <w:szCs w:val="16"/>
              </w:rPr>
              <w:t>0%</w:t>
            </w:r>
          </w:p>
        </w:tc>
        <w:tc>
          <w:tcPr>
            <w:tcW w:w="426" w:type="dxa"/>
            <w:shd w:val="clear" w:color="auto" w:fill="808080" w:themeFill="background1" w:themeFillShade="80"/>
            <w:vAlign w:val="center"/>
          </w:tcPr>
          <w:p w14:paraId="027FD8B0" w14:textId="77777777" w:rsidR="00AE26A2" w:rsidRPr="000C76A5" w:rsidRDefault="00AE26A2" w:rsidP="00AE26A2">
            <w:pPr>
              <w:rPr>
                <w:rFonts w:asciiTheme="minorHAnsi" w:hAnsiTheme="minorHAnsi" w:cstheme="minorHAnsi"/>
                <w:b/>
                <w:sz w:val="22"/>
                <w:szCs w:val="22"/>
              </w:rPr>
            </w:pPr>
          </w:p>
        </w:tc>
        <w:tc>
          <w:tcPr>
            <w:tcW w:w="425" w:type="dxa"/>
            <w:shd w:val="clear" w:color="auto" w:fill="808080" w:themeFill="background1" w:themeFillShade="80"/>
            <w:vAlign w:val="center"/>
          </w:tcPr>
          <w:p w14:paraId="7DA8911B" w14:textId="77777777" w:rsidR="00AE26A2" w:rsidRPr="000C76A5" w:rsidRDefault="00AE26A2" w:rsidP="00AE26A2">
            <w:pPr>
              <w:rPr>
                <w:rFonts w:asciiTheme="minorHAnsi" w:hAnsiTheme="minorHAnsi" w:cstheme="minorHAnsi"/>
                <w:b/>
                <w:sz w:val="22"/>
                <w:szCs w:val="22"/>
              </w:rPr>
            </w:pPr>
          </w:p>
        </w:tc>
        <w:tc>
          <w:tcPr>
            <w:tcW w:w="425" w:type="dxa"/>
            <w:vAlign w:val="center"/>
          </w:tcPr>
          <w:p w14:paraId="46D3A95A" w14:textId="2C25AAB3" w:rsidR="00AE26A2" w:rsidRPr="000C76A5" w:rsidRDefault="00AE26A2" w:rsidP="00AE26A2">
            <w:pPr>
              <w:rPr>
                <w:rFonts w:asciiTheme="minorHAnsi" w:hAnsiTheme="minorHAnsi" w:cstheme="minorHAnsi"/>
                <w:b/>
                <w:sz w:val="22"/>
                <w:szCs w:val="22"/>
              </w:rPr>
            </w:pPr>
            <w:r w:rsidRPr="00E44921">
              <w:rPr>
                <w:rFonts w:asciiTheme="minorHAnsi" w:hAnsiTheme="minorHAnsi" w:cstheme="minorHAnsi"/>
                <w:b/>
                <w:sz w:val="12"/>
                <w:szCs w:val="12"/>
              </w:rPr>
              <w:t>N/A</w:t>
            </w:r>
          </w:p>
        </w:tc>
        <w:tc>
          <w:tcPr>
            <w:tcW w:w="2523" w:type="dxa"/>
            <w:gridSpan w:val="3"/>
            <w:vAlign w:val="center"/>
          </w:tcPr>
          <w:p w14:paraId="4114CBDE" w14:textId="54EADFD2" w:rsidR="00AE26A2" w:rsidRPr="000C76A5" w:rsidRDefault="00AE26A2" w:rsidP="00AE26A2">
            <w:pPr>
              <w:rPr>
                <w:rFonts w:asciiTheme="minorHAnsi" w:hAnsiTheme="minorHAnsi" w:cstheme="minorHAnsi"/>
                <w:b/>
                <w:sz w:val="22"/>
                <w:szCs w:val="22"/>
              </w:rPr>
            </w:pPr>
            <w:r w:rsidRPr="00D8088E">
              <w:rPr>
                <w:rFonts w:asciiTheme="minorHAnsi" w:hAnsiTheme="minorHAnsi" w:cstheme="minorHAnsi"/>
                <w:b/>
                <w:sz w:val="16"/>
                <w:szCs w:val="16"/>
              </w:rPr>
              <w:t xml:space="preserve">No cumple porcentaje de avance </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1D1A30FA" w:rsidR="000708EA" w:rsidRPr="00627D10" w:rsidRDefault="00627D10" w:rsidP="007F7EDF">
      <w:pPr>
        <w:jc w:val="both"/>
        <w:rPr>
          <w:rFonts w:asciiTheme="minorHAnsi" w:hAnsiTheme="minorHAnsi" w:cstheme="minorHAnsi"/>
          <w:b/>
          <w:sz w:val="22"/>
          <w:szCs w:val="22"/>
        </w:rPr>
      </w:pPr>
      <w:r w:rsidRPr="00627D10">
        <w:rPr>
          <w:rFonts w:asciiTheme="minorHAnsi" w:hAnsiTheme="minorHAnsi" w:cstheme="minorHAnsi"/>
          <w:b/>
          <w:sz w:val="22"/>
          <w:szCs w:val="22"/>
        </w:rPr>
        <w:t xml:space="preserve">Responsable de la evaluación: </w:t>
      </w:r>
    </w:p>
    <w:p w14:paraId="6AD57209" w14:textId="59143919" w:rsidR="003E7394" w:rsidRPr="000C76A5" w:rsidRDefault="003E7394" w:rsidP="003E7394">
      <w:pPr>
        <w:jc w:val="both"/>
        <w:rPr>
          <w:rFonts w:asciiTheme="minorHAnsi" w:hAnsiTheme="minorHAnsi" w:cstheme="minorHAnsi"/>
          <w:sz w:val="22"/>
          <w:szCs w:val="22"/>
        </w:rPr>
      </w:pPr>
    </w:p>
    <w:p w14:paraId="158BC933" w14:textId="58E276B8" w:rsidR="00E0635A" w:rsidRPr="000C76A5" w:rsidRDefault="00E0635A" w:rsidP="003E7394">
      <w:pPr>
        <w:jc w:val="both"/>
        <w:rPr>
          <w:rFonts w:asciiTheme="minorHAnsi" w:hAnsiTheme="minorHAnsi" w:cstheme="minorHAnsi"/>
          <w:sz w:val="22"/>
          <w:szCs w:val="22"/>
        </w:rPr>
      </w:pPr>
    </w:p>
    <w:p w14:paraId="106CB158" w14:textId="02F1575A" w:rsidR="004076EF" w:rsidRPr="000C76A5" w:rsidRDefault="00627D1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B5765C2">
                <wp:simplePos x="0" y="0"/>
                <wp:positionH relativeFrom="margin">
                  <wp:posOffset>-219075</wp:posOffset>
                </wp:positionH>
                <wp:positionV relativeFrom="paragraph">
                  <wp:posOffset>174625</wp:posOffset>
                </wp:positionV>
                <wp:extent cx="34956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4956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3D28EE5" w:rsidR="00B3507E"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Duber Enrique Romero Carmona</w:t>
                            </w:r>
                          </w:p>
                          <w:p w14:paraId="6A6EAF5B" w14:textId="77777777" w:rsidR="00627D10"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 xml:space="preserve">Coordinador </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17.25pt;margin-top:13.75pt;width:275.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" fillcolor="white [3201]" stroked="f" strokeweight=".5pt">
                <v:textbox>
                  <w:txbxContent>
                    <w:p w14:paraId="06D4A0EA" w14:textId="23D28EE5" w:rsidR="00B3507E"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Duber Enrique Romero Carmona</w:t>
                      </w:r>
                    </w:p>
                    <w:p w14:paraId="6A6EAF5B" w14:textId="77777777" w:rsidR="00627D10"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 xml:space="preserve">Coordinador </w:t>
                      </w:r>
                    </w:p>
                    <w:p w14:paraId="1150EBC0" w14:textId="74C5FC58"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Bienestar Universitario Facultad de Minas</w:t>
                      </w:r>
                    </w:p>
                    <w:p w14:paraId="2DA2D8B3" w14:textId="6FBB55D7" w:rsidR="007F7EDF" w:rsidRPr="00627D10" w:rsidRDefault="00627D10" w:rsidP="007F7EDF">
                      <w:pPr>
                        <w:ind w:left="708" w:hanging="708"/>
                        <w:rPr>
                          <w:rFonts w:asciiTheme="minorHAnsi" w:hAnsiTheme="minorHAnsi" w:cstheme="minorHAnsi"/>
                          <w:lang w:val="es-CO"/>
                        </w:rPr>
                      </w:pPr>
                      <w:r w:rsidRPr="00627D10">
                        <w:rPr>
                          <w:rFonts w:asciiTheme="minorHAnsi" w:hAnsiTheme="minorHAnsi" w:cstheme="minorHAnsi"/>
                          <w:lang w:val="es-CO"/>
                        </w:rPr>
                        <w:t>Fmgesbien_med@unal.edu.co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289771AF"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08470897" w:rsidR="00B3507E" w:rsidRPr="000C76A5" w:rsidRDefault="00B3507E" w:rsidP="003E7394">
      <w:pPr>
        <w:jc w:val="both"/>
        <w:rPr>
          <w:rFonts w:asciiTheme="minorHAnsi" w:hAnsiTheme="minorHAnsi" w:cstheme="minorHAnsi"/>
          <w:sz w:val="22"/>
          <w:szCs w:val="22"/>
        </w:rPr>
      </w:pPr>
    </w:p>
    <w:p w14:paraId="1E6E0CD9" w14:textId="337CEC3A"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445653A" w:rsidR="000E1A5B" w:rsidRDefault="000E1A5B" w:rsidP="003E7394">
      <w:pPr>
        <w:jc w:val="both"/>
        <w:rPr>
          <w:rFonts w:asciiTheme="minorHAnsi" w:hAnsiTheme="minorHAnsi" w:cstheme="minorHAnsi"/>
          <w:sz w:val="22"/>
          <w:szCs w:val="22"/>
          <w:lang w:val="es-CO"/>
        </w:rPr>
      </w:pPr>
    </w:p>
    <w:p w14:paraId="7549279A" w14:textId="6F47979F" w:rsidR="00AE26A2" w:rsidRPr="00AE26A2" w:rsidRDefault="00AE26A2" w:rsidP="003E7394">
      <w:pPr>
        <w:jc w:val="both"/>
        <w:rPr>
          <w:rFonts w:asciiTheme="minorHAnsi" w:hAnsiTheme="minorHAnsi" w:cstheme="minorHAnsi"/>
          <w:b/>
          <w:sz w:val="22"/>
          <w:szCs w:val="22"/>
          <w:lang w:val="es-CO"/>
        </w:rPr>
      </w:pPr>
      <w:r w:rsidRPr="00AE26A2">
        <w:rPr>
          <w:rFonts w:asciiTheme="minorHAnsi" w:hAnsiTheme="minorHAnsi" w:cstheme="minorHAnsi"/>
          <w:b/>
          <w:sz w:val="22"/>
          <w:szCs w:val="22"/>
          <w:lang w:val="es-CO"/>
        </w:rPr>
        <w:t>Nota: la vacante se declara desierta ya que los candidatos presentados, no cumplen con alguno de los requisitos mínimos publicados</w:t>
      </w:r>
      <w:r>
        <w:rPr>
          <w:rFonts w:asciiTheme="minorHAnsi" w:hAnsiTheme="minorHAnsi" w:cstheme="minorHAnsi"/>
          <w:b/>
          <w:sz w:val="22"/>
          <w:szCs w:val="22"/>
          <w:lang w:val="es-CO"/>
        </w:rPr>
        <w:t xml:space="preserve"> en la convocatoria, siendo la mas recurrente, el promedio de avance que supera el rango publicado (rangos superiores al 50% de porcentaje de avance), dos de ellos que están dentro del rango, no cumplen el perfil de la carrera publicada para la vacante (Ingeniería administrativa o Ingeniería Industrial) perteneciendo a otras ingenierías.  </w:t>
      </w:r>
    </w:p>
    <w:sectPr w:rsidR="00AE26A2" w:rsidRPr="00AE26A2"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DB8C" w14:textId="77777777" w:rsidR="00286206" w:rsidRDefault="00286206">
      <w:r>
        <w:separator/>
      </w:r>
    </w:p>
  </w:endnote>
  <w:endnote w:type="continuationSeparator" w:id="0">
    <w:p w14:paraId="2D3B0661" w14:textId="77777777" w:rsidR="00286206" w:rsidRDefault="0028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AC61" w14:textId="77777777" w:rsidR="00286206" w:rsidRDefault="00286206">
      <w:r>
        <w:separator/>
      </w:r>
    </w:p>
  </w:footnote>
  <w:footnote w:type="continuationSeparator" w:id="0">
    <w:p w14:paraId="0D397E03" w14:textId="77777777" w:rsidR="00286206" w:rsidRDefault="0028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A727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1C9B"/>
    <w:rsid w:val="00192F8E"/>
    <w:rsid w:val="00195DAA"/>
    <w:rsid w:val="001A3D4A"/>
    <w:rsid w:val="001C3021"/>
    <w:rsid w:val="001C3C05"/>
    <w:rsid w:val="001C5A28"/>
    <w:rsid w:val="001F1A61"/>
    <w:rsid w:val="002000E1"/>
    <w:rsid w:val="00207D2A"/>
    <w:rsid w:val="00234A18"/>
    <w:rsid w:val="0024210E"/>
    <w:rsid w:val="00246683"/>
    <w:rsid w:val="00250592"/>
    <w:rsid w:val="00252D48"/>
    <w:rsid w:val="00265A12"/>
    <w:rsid w:val="0027474A"/>
    <w:rsid w:val="00286206"/>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0860"/>
    <w:rsid w:val="00357B12"/>
    <w:rsid w:val="0036518F"/>
    <w:rsid w:val="0037065E"/>
    <w:rsid w:val="003774F1"/>
    <w:rsid w:val="00380C2D"/>
    <w:rsid w:val="0038319D"/>
    <w:rsid w:val="00385D42"/>
    <w:rsid w:val="00387BF7"/>
    <w:rsid w:val="003A5C24"/>
    <w:rsid w:val="003C3DA0"/>
    <w:rsid w:val="003E7394"/>
    <w:rsid w:val="004076EF"/>
    <w:rsid w:val="00407796"/>
    <w:rsid w:val="0041546E"/>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3765"/>
    <w:rsid w:val="00612BA8"/>
    <w:rsid w:val="00616F3E"/>
    <w:rsid w:val="0062541A"/>
    <w:rsid w:val="00627D10"/>
    <w:rsid w:val="006314C3"/>
    <w:rsid w:val="00632254"/>
    <w:rsid w:val="00634D81"/>
    <w:rsid w:val="0064372F"/>
    <w:rsid w:val="00645F97"/>
    <w:rsid w:val="006504FE"/>
    <w:rsid w:val="006543DD"/>
    <w:rsid w:val="00680292"/>
    <w:rsid w:val="006914C6"/>
    <w:rsid w:val="00697DEB"/>
    <w:rsid w:val="006C4769"/>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27B5F"/>
    <w:rsid w:val="00A31B15"/>
    <w:rsid w:val="00A35359"/>
    <w:rsid w:val="00A429A6"/>
    <w:rsid w:val="00A540A8"/>
    <w:rsid w:val="00A81102"/>
    <w:rsid w:val="00A82D88"/>
    <w:rsid w:val="00A96054"/>
    <w:rsid w:val="00AA028B"/>
    <w:rsid w:val="00AD1E7D"/>
    <w:rsid w:val="00AD206C"/>
    <w:rsid w:val="00AE26A2"/>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8088E"/>
    <w:rsid w:val="00D90316"/>
    <w:rsid w:val="00DB5D76"/>
    <w:rsid w:val="00DB7473"/>
    <w:rsid w:val="00DF582E"/>
    <w:rsid w:val="00E0635A"/>
    <w:rsid w:val="00E2100D"/>
    <w:rsid w:val="00E31129"/>
    <w:rsid w:val="00E3392D"/>
    <w:rsid w:val="00E42375"/>
    <w:rsid w:val="00E44921"/>
    <w:rsid w:val="00E45559"/>
    <w:rsid w:val="00E679DB"/>
    <w:rsid w:val="00E67D63"/>
    <w:rsid w:val="00E67F64"/>
    <w:rsid w:val="00E86969"/>
    <w:rsid w:val="00E949EF"/>
    <w:rsid w:val="00EB5174"/>
    <w:rsid w:val="00ED07DA"/>
    <w:rsid w:val="00ED1334"/>
    <w:rsid w:val="00EE117B"/>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92B7-99C8-4DF4-A66B-7B259D9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2022-03-15T20:58:00Z</dcterms:created>
  <dcterms:modified xsi:type="dcterms:W3CDTF">2022-03-15T20:58:00Z</dcterms:modified>
</cp:coreProperties>
</file>